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CE" w:rsidRDefault="00620ECE" w:rsidP="00620ECE">
      <w:pPr>
        <w:spacing w:after="0" w:line="240" w:lineRule="auto"/>
        <w:rPr>
          <w:b/>
          <w:sz w:val="28"/>
        </w:rPr>
      </w:pPr>
      <w:r>
        <w:rPr>
          <w:noProof/>
        </w:rPr>
        <w:drawing>
          <wp:anchor distT="0" distB="0" distL="47625" distR="47625" simplePos="0" relativeHeight="251657216" behindDoc="0" locked="0" layoutInCell="1" allowOverlap="0" wp14:anchorId="2DE62C69" wp14:editId="72427D73">
            <wp:simplePos x="0" y="0"/>
            <wp:positionH relativeFrom="column">
              <wp:posOffset>-66675</wp:posOffset>
            </wp:positionH>
            <wp:positionV relativeFrom="line">
              <wp:posOffset>19050</wp:posOffset>
            </wp:positionV>
            <wp:extent cx="952500" cy="1238250"/>
            <wp:effectExtent l="0" t="0" r="0" b="0"/>
            <wp:wrapSquare wrapText="bothSides"/>
            <wp:docPr id="1" name="Picture 1" descr="pmbok5t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bok5th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862" w:rsidRPr="005477E8">
        <w:rPr>
          <w:b/>
          <w:sz w:val="28"/>
        </w:rPr>
        <w:t xml:space="preserve">Summary of Changes to </w:t>
      </w:r>
      <w:r w:rsidR="00427F90">
        <w:rPr>
          <w:b/>
          <w:sz w:val="28"/>
        </w:rPr>
        <w:t>PMBOK®</w:t>
      </w:r>
      <w:r w:rsidR="00923862" w:rsidRPr="005477E8">
        <w:rPr>
          <w:b/>
          <w:sz w:val="28"/>
        </w:rPr>
        <w:t xml:space="preserve"> 5th Edition</w:t>
      </w:r>
    </w:p>
    <w:p w:rsidR="00620ECE" w:rsidRDefault="00620ECE" w:rsidP="00620ECE">
      <w:pPr>
        <w:spacing w:after="0" w:line="240" w:lineRule="auto"/>
        <w:rPr>
          <w:i/>
          <w:sz w:val="24"/>
        </w:rPr>
      </w:pPr>
      <w:r w:rsidRPr="00620ECE">
        <w:rPr>
          <w:i/>
          <w:sz w:val="24"/>
        </w:rPr>
        <w:t xml:space="preserve">By Peter </w:t>
      </w:r>
      <w:proofErr w:type="spellStart"/>
      <w:r w:rsidRPr="00620ECE">
        <w:rPr>
          <w:i/>
          <w:sz w:val="24"/>
        </w:rPr>
        <w:t>O’Driscoll</w:t>
      </w:r>
      <w:proofErr w:type="spellEnd"/>
      <w:r w:rsidRPr="00620ECE">
        <w:rPr>
          <w:i/>
          <w:sz w:val="24"/>
        </w:rPr>
        <w:t xml:space="preserve"> </w:t>
      </w:r>
    </w:p>
    <w:p w:rsidR="00620ECE" w:rsidRPr="00620ECE" w:rsidRDefault="00620ECE" w:rsidP="00620ECE">
      <w:pPr>
        <w:spacing w:after="0" w:line="240" w:lineRule="auto"/>
        <w:rPr>
          <w:i/>
          <w:sz w:val="24"/>
        </w:rPr>
      </w:pPr>
    </w:p>
    <w:p w:rsidR="00923862" w:rsidRDefault="00923862">
      <w:r>
        <w:t xml:space="preserve">PMI updates the </w:t>
      </w:r>
      <w:r w:rsidR="00427F90">
        <w:t>PMBOK®</w:t>
      </w:r>
      <w:r>
        <w:t xml:space="preserve"> ever 4 or 5 years. The latest, the 5</w:t>
      </w:r>
      <w:r w:rsidRPr="000F4AF2">
        <w:t>th</w:t>
      </w:r>
      <w:r>
        <w:t xml:space="preserve"> edition, was released on 31</w:t>
      </w:r>
      <w:r w:rsidRPr="000F4AF2">
        <w:t>st</w:t>
      </w:r>
      <w:r>
        <w:t xml:space="preserve"> December 2012 and there are significant changes from the 4</w:t>
      </w:r>
      <w:r w:rsidRPr="000F4AF2">
        <w:t>th</w:t>
      </w:r>
      <w:r>
        <w:t xml:space="preserve"> Edition.</w:t>
      </w:r>
      <w:r w:rsidR="005477E8">
        <w:t xml:space="preserve"> This article provides and summary of those changes.</w:t>
      </w:r>
    </w:p>
    <w:p w:rsidR="00923862" w:rsidRPr="005477E8" w:rsidRDefault="00923862">
      <w:pPr>
        <w:rPr>
          <w:b/>
        </w:rPr>
      </w:pPr>
      <w:r w:rsidRPr="005477E8">
        <w:rPr>
          <w:b/>
        </w:rPr>
        <w:t>Overview</w:t>
      </w:r>
    </w:p>
    <w:p w:rsidR="00EC6FC3" w:rsidRDefault="00D74CE5" w:rsidP="000F4AF2">
      <w:r>
        <w:t xml:space="preserve">The team charged with incorporating the changes into the </w:t>
      </w:r>
      <w:r w:rsidR="00427F90">
        <w:t>PMBOK®</w:t>
      </w:r>
      <w:r>
        <w:t xml:space="preserve"> Fifth Edi</w:t>
      </w:r>
      <w:r w:rsidR="00C73ABB">
        <w:t xml:space="preserve">tion were guided by a </w:t>
      </w:r>
      <w:r w:rsidR="000F4AF2">
        <w:t>number of overriding directions:</w:t>
      </w:r>
    </w:p>
    <w:p w:rsidR="00C73ABB" w:rsidRDefault="00C73ABB" w:rsidP="005477E8">
      <w:pPr>
        <w:pStyle w:val="ListParagraph"/>
        <w:numPr>
          <w:ilvl w:val="0"/>
          <w:numId w:val="6"/>
        </w:numPr>
      </w:pPr>
      <w:r>
        <w:t xml:space="preserve">All deferred Forth Edition feedback, and all feedback received since then, was </w:t>
      </w:r>
      <w:r w:rsidR="000F4AF2">
        <w:t>to be factored into the update exercise</w:t>
      </w:r>
      <w:r>
        <w:t>.</w:t>
      </w:r>
    </w:p>
    <w:p w:rsidR="00C73ABB" w:rsidRDefault="00C73ABB" w:rsidP="005477E8">
      <w:pPr>
        <w:pStyle w:val="ListParagraph"/>
        <w:numPr>
          <w:ilvl w:val="0"/>
          <w:numId w:val="6"/>
        </w:numPr>
      </w:pPr>
      <w:r>
        <w:t xml:space="preserve">What was previously Chapter 3 was to be repositioned </w:t>
      </w:r>
      <w:r w:rsidR="000F4AF2">
        <w:t>as a separate Annex to the main body of text and the content is to be the Standard for Project Management</w:t>
      </w:r>
    </w:p>
    <w:p w:rsidR="000F4AF2" w:rsidRDefault="000F4AF2" w:rsidP="005477E8">
      <w:pPr>
        <w:pStyle w:val="ListParagraph"/>
        <w:numPr>
          <w:ilvl w:val="0"/>
          <w:numId w:val="6"/>
        </w:numPr>
      </w:pPr>
      <w:r>
        <w:t xml:space="preserve">Align </w:t>
      </w:r>
      <w:r w:rsidR="00427F90">
        <w:t>PMBOK®</w:t>
      </w:r>
      <w:r>
        <w:t xml:space="preserve"> with the newly released ISO21500 Standard, </w:t>
      </w:r>
      <w:proofErr w:type="gramStart"/>
      <w:r>
        <w:t>ensure</w:t>
      </w:r>
      <w:proofErr w:type="gramEnd"/>
      <w:r>
        <w:t xml:space="preserve"> </w:t>
      </w:r>
      <w:r w:rsidRPr="000F4AF2">
        <w:t>PMI Lexicon terminology is represented consistently</w:t>
      </w:r>
      <w:r w:rsidR="005477E8">
        <w:t>,</w:t>
      </w:r>
      <w:r>
        <w:t xml:space="preserve"> and harmonise the related content with the </w:t>
      </w:r>
      <w:r w:rsidRPr="000F4AF2">
        <w:t>Program, and Portfolio Management standards</w:t>
      </w:r>
      <w:r>
        <w:t>.</w:t>
      </w:r>
    </w:p>
    <w:p w:rsidR="00E051DD" w:rsidRPr="005477E8" w:rsidRDefault="00E051DD" w:rsidP="000F4AF2">
      <w:pPr>
        <w:rPr>
          <w:b/>
        </w:rPr>
      </w:pPr>
      <w:r w:rsidRPr="005477E8">
        <w:rPr>
          <w:b/>
        </w:rPr>
        <w:t>Key Changes</w:t>
      </w:r>
    </w:p>
    <w:p w:rsidR="00923862" w:rsidRDefault="00C73ABB" w:rsidP="000F4AF2">
      <w:r>
        <w:t xml:space="preserve"> </w:t>
      </w:r>
      <w:r w:rsidR="00923862">
        <w:t>The changes brought about in the 5</w:t>
      </w:r>
      <w:r w:rsidR="00923862" w:rsidRPr="000F4AF2">
        <w:t>th</w:t>
      </w:r>
      <w:r w:rsidR="00923862">
        <w:t xml:space="preserve"> Edition can be summarised as follows:</w:t>
      </w:r>
    </w:p>
    <w:p w:rsidR="001C4398" w:rsidRDefault="00923862" w:rsidP="001C4398">
      <w:pPr>
        <w:pStyle w:val="ListParagraph"/>
        <w:numPr>
          <w:ilvl w:val="0"/>
          <w:numId w:val="4"/>
        </w:numPr>
      </w:pPr>
      <w:r>
        <w:t>One new Knowledge Area</w:t>
      </w:r>
      <w:r w:rsidR="001C4398">
        <w:t xml:space="preserve"> – Stakeholder Management</w:t>
      </w:r>
    </w:p>
    <w:p w:rsidR="00620ECE" w:rsidRPr="00AC421B" w:rsidRDefault="00620ECE" w:rsidP="00620ECE">
      <w:pPr>
        <w:ind w:left="360"/>
      </w:pPr>
      <w:r>
        <w:t xml:space="preserve">The new </w:t>
      </w:r>
      <w:r w:rsidRPr="00620ECE">
        <w:rPr>
          <w:b/>
          <w:i/>
        </w:rPr>
        <w:t>Stakeholder Management</w:t>
      </w:r>
      <w:r>
        <w:t xml:space="preserve"> Knowledge Area incorporates some of the 4</w:t>
      </w:r>
      <w:r w:rsidRPr="00621B79">
        <w:t>th</w:t>
      </w:r>
      <w:r>
        <w:t xml:space="preserve"> Edition </w:t>
      </w:r>
      <w:r w:rsidRPr="00AC421B">
        <w:t>brought forward content for Identify Stakeholders and Manage Stakeholder Exp</w:t>
      </w:r>
      <w:r>
        <w:t xml:space="preserve">ectations. The process </w:t>
      </w:r>
      <w:r w:rsidRPr="00AC421B">
        <w:t xml:space="preserve">Manage Stakeholder Expectations </w:t>
      </w:r>
      <w:r>
        <w:t xml:space="preserve">has been renamed </w:t>
      </w:r>
      <w:r w:rsidRPr="00AC421B">
        <w:t xml:space="preserve">to Manage Stakeholder Engagement </w:t>
      </w:r>
      <w:r>
        <w:t xml:space="preserve">and </w:t>
      </w:r>
      <w:r w:rsidRPr="00AC421B">
        <w:t xml:space="preserve">Plan Stakeholder Management and Control Stakeholder Engagement </w:t>
      </w:r>
      <w:r>
        <w:t>processes have been added.</w:t>
      </w:r>
    </w:p>
    <w:p w:rsidR="00620ECE" w:rsidRDefault="00620ECE" w:rsidP="00620ECE">
      <w:pPr>
        <w:ind w:left="360"/>
      </w:pPr>
      <w:r>
        <w:t>There has been a s</w:t>
      </w:r>
      <w:r w:rsidRPr="00AC421B">
        <w:t>hifted emphasis focus</w:t>
      </w:r>
      <w:r>
        <w:t xml:space="preserve">ing on </w:t>
      </w:r>
      <w:r w:rsidRPr="00AC421B">
        <w:t>the importance of appropriatel</w:t>
      </w:r>
      <w:r>
        <w:t>y engaging project stakeholders.</w:t>
      </w:r>
    </w:p>
    <w:p w:rsidR="00923862" w:rsidRDefault="00923862" w:rsidP="006A7D20">
      <w:pPr>
        <w:pStyle w:val="ListParagraph"/>
        <w:numPr>
          <w:ilvl w:val="0"/>
          <w:numId w:val="4"/>
        </w:numPr>
      </w:pPr>
      <w:r>
        <w:t>Seven new Processes</w:t>
      </w:r>
    </w:p>
    <w:p w:rsidR="001C4398" w:rsidRPr="00470CE0" w:rsidRDefault="001C4398" w:rsidP="001C4398">
      <w:pPr>
        <w:pStyle w:val="ListParagraph"/>
        <w:numPr>
          <w:ilvl w:val="1"/>
          <w:numId w:val="4"/>
        </w:numPr>
      </w:pPr>
      <w:r w:rsidRPr="00470CE0">
        <w:t>Plan Scope Management</w:t>
      </w:r>
    </w:p>
    <w:p w:rsidR="001C4398" w:rsidRPr="00470CE0" w:rsidRDefault="001C4398" w:rsidP="001C4398">
      <w:pPr>
        <w:pStyle w:val="ListParagraph"/>
        <w:numPr>
          <w:ilvl w:val="1"/>
          <w:numId w:val="4"/>
        </w:numPr>
      </w:pPr>
      <w:r>
        <w:t>P</w:t>
      </w:r>
      <w:r w:rsidRPr="00470CE0">
        <w:t>lan Schedule Management</w:t>
      </w:r>
    </w:p>
    <w:p w:rsidR="001C4398" w:rsidRPr="00470CE0" w:rsidRDefault="001C4398" w:rsidP="001C4398">
      <w:pPr>
        <w:pStyle w:val="ListParagraph"/>
        <w:numPr>
          <w:ilvl w:val="1"/>
          <w:numId w:val="4"/>
        </w:numPr>
      </w:pPr>
      <w:r w:rsidRPr="00470CE0">
        <w:t>Plan Cost Management</w:t>
      </w:r>
    </w:p>
    <w:p w:rsidR="001C4398" w:rsidRPr="00470CE0" w:rsidRDefault="001C4398" w:rsidP="001C4398">
      <w:pPr>
        <w:pStyle w:val="ListParagraph"/>
        <w:numPr>
          <w:ilvl w:val="1"/>
          <w:numId w:val="4"/>
        </w:numPr>
      </w:pPr>
      <w:r w:rsidRPr="00470CE0">
        <w:t>Plan Stakeholder Management</w:t>
      </w:r>
    </w:p>
    <w:p w:rsidR="001C4398" w:rsidRDefault="001C4398" w:rsidP="001C4398">
      <w:pPr>
        <w:pStyle w:val="ListParagraph"/>
        <w:numPr>
          <w:ilvl w:val="1"/>
          <w:numId w:val="4"/>
        </w:numPr>
      </w:pPr>
      <w:r w:rsidRPr="00470CE0">
        <w:t>Control Stakeholders Engagement</w:t>
      </w:r>
    </w:p>
    <w:p w:rsidR="001C4398" w:rsidRDefault="001C4398" w:rsidP="001C4398">
      <w:pPr>
        <w:pStyle w:val="ListParagraph"/>
        <w:numPr>
          <w:ilvl w:val="1"/>
          <w:numId w:val="4"/>
        </w:numPr>
      </w:pPr>
      <w:r>
        <w:t>Manage Communications</w:t>
      </w:r>
    </w:p>
    <w:p w:rsidR="001C4398" w:rsidRDefault="001C4398" w:rsidP="001C4398">
      <w:pPr>
        <w:pStyle w:val="ListParagraph"/>
        <w:numPr>
          <w:ilvl w:val="1"/>
          <w:numId w:val="4"/>
        </w:numPr>
      </w:pPr>
      <w:r>
        <w:t>Control Communications</w:t>
      </w:r>
    </w:p>
    <w:p w:rsidR="001C4398" w:rsidRDefault="001C4398" w:rsidP="001C4398">
      <w:pPr>
        <w:pStyle w:val="ListParagraph"/>
      </w:pPr>
    </w:p>
    <w:p w:rsidR="00923862" w:rsidRDefault="00EC6FC3" w:rsidP="006A7D20">
      <w:pPr>
        <w:pStyle w:val="ListParagraph"/>
        <w:numPr>
          <w:ilvl w:val="0"/>
          <w:numId w:val="4"/>
        </w:numPr>
      </w:pPr>
      <w:r>
        <w:t>Two</w:t>
      </w:r>
      <w:r w:rsidR="00923862">
        <w:t xml:space="preserve"> Processes have moved</w:t>
      </w:r>
    </w:p>
    <w:p w:rsidR="001C4398" w:rsidRDefault="001C4398" w:rsidP="001C4398">
      <w:pPr>
        <w:pStyle w:val="ListParagraph"/>
        <w:numPr>
          <w:ilvl w:val="1"/>
          <w:numId w:val="4"/>
        </w:numPr>
      </w:pPr>
      <w:r>
        <w:t>Distribute Information</w:t>
      </w:r>
    </w:p>
    <w:p w:rsidR="001C4398" w:rsidRDefault="001C4398" w:rsidP="001C4398">
      <w:pPr>
        <w:pStyle w:val="ListParagraph"/>
        <w:numPr>
          <w:ilvl w:val="1"/>
          <w:numId w:val="4"/>
        </w:numPr>
      </w:pPr>
      <w:r>
        <w:t>Report Performance</w:t>
      </w:r>
    </w:p>
    <w:p w:rsidR="001C4398" w:rsidRDefault="001C4398" w:rsidP="001C4398">
      <w:pPr>
        <w:ind w:left="360"/>
      </w:pPr>
      <w:r>
        <w:lastRenderedPageBreak/>
        <w:t>The associated content from these has been incorporated into the Manage Communications and Monitor and Control Project Work.</w:t>
      </w:r>
    </w:p>
    <w:p w:rsidR="00923862" w:rsidRDefault="00EC6FC3" w:rsidP="006A7D20">
      <w:pPr>
        <w:pStyle w:val="ListParagraph"/>
        <w:numPr>
          <w:ilvl w:val="0"/>
          <w:numId w:val="4"/>
        </w:numPr>
      </w:pPr>
      <w:r>
        <w:t>Nine Process name changes</w:t>
      </w:r>
    </w:p>
    <w:p w:rsidR="001C4398" w:rsidRDefault="001C4398" w:rsidP="001C4398">
      <w:pPr>
        <w:ind w:left="360"/>
      </w:pPr>
      <w:r>
        <w:t>The Process name changes have come about to bring consistency across all the processes, for example processes creating subsidiary plans named Plan {XXX} Management and Monitoring and Controlling processes named Control {XXX}.</w:t>
      </w:r>
    </w:p>
    <w:tbl>
      <w:tblPr>
        <w:tblW w:w="8241" w:type="dxa"/>
        <w:tblInd w:w="89" w:type="dxa"/>
        <w:tblLook w:val="04A0" w:firstRow="1" w:lastRow="0" w:firstColumn="1" w:lastColumn="0" w:noHBand="0" w:noVBand="1"/>
      </w:tblPr>
      <w:tblGrid>
        <w:gridCol w:w="3988"/>
        <w:gridCol w:w="4253"/>
      </w:tblGrid>
      <w:tr w:rsidR="001C4398" w:rsidRPr="00053DE7" w:rsidTr="001C4398">
        <w:trPr>
          <w:trHeight w:val="31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C4398" w:rsidRPr="00053DE7" w:rsidRDefault="001C4398" w:rsidP="0062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53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Forth</w:t>
            </w:r>
            <w:proofErr w:type="spellEnd"/>
            <w:r w:rsidRPr="00053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Edition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C4398" w:rsidRPr="00053DE7" w:rsidRDefault="001C4398" w:rsidP="0062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53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Fifth Edition</w:t>
            </w:r>
          </w:p>
        </w:tc>
      </w:tr>
      <w:tr w:rsidR="001C4398" w:rsidRPr="00053DE7" w:rsidTr="001C4398">
        <w:trPr>
          <w:trHeight w:val="31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1C4398" w:rsidRPr="00053DE7" w:rsidRDefault="001C4398" w:rsidP="0062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Monitor and Control Risks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1C4398" w:rsidRPr="00053DE7" w:rsidRDefault="001C4398" w:rsidP="0062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Control Risks</w:t>
            </w:r>
          </w:p>
        </w:tc>
      </w:tr>
      <w:tr w:rsidR="001C4398" w:rsidRPr="00053DE7" w:rsidTr="001C4398">
        <w:trPr>
          <w:trHeight w:val="31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vAlign w:val="bottom"/>
            <w:hideMark/>
          </w:tcPr>
          <w:p w:rsidR="001C4398" w:rsidRPr="00053DE7" w:rsidRDefault="001C4398" w:rsidP="0062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Plan Procurements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vAlign w:val="bottom"/>
            <w:hideMark/>
          </w:tcPr>
          <w:p w:rsidR="001C4398" w:rsidRPr="00053DE7" w:rsidRDefault="001C4398" w:rsidP="0062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Control Procurements</w:t>
            </w:r>
          </w:p>
        </w:tc>
      </w:tr>
      <w:tr w:rsidR="001C4398" w:rsidRPr="00053DE7" w:rsidTr="001C4398">
        <w:trPr>
          <w:trHeight w:val="31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1C4398" w:rsidRPr="00053DE7" w:rsidRDefault="001C4398" w:rsidP="0062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Administer Procurements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1C4398" w:rsidRPr="00053DE7" w:rsidRDefault="001C4398" w:rsidP="0062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Plan Procurement Management</w:t>
            </w:r>
          </w:p>
        </w:tc>
      </w:tr>
      <w:tr w:rsidR="001C4398" w:rsidRPr="00053DE7" w:rsidTr="001C4398">
        <w:trPr>
          <w:trHeight w:val="31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vAlign w:val="bottom"/>
            <w:hideMark/>
          </w:tcPr>
          <w:p w:rsidR="001C4398" w:rsidRPr="00053DE7" w:rsidRDefault="001C4398" w:rsidP="0062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Direct and Manage Project Execution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vAlign w:val="bottom"/>
            <w:hideMark/>
          </w:tcPr>
          <w:p w:rsidR="001C4398" w:rsidRPr="00053DE7" w:rsidRDefault="001C4398" w:rsidP="0062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Direct and Manage Project Work</w:t>
            </w:r>
          </w:p>
        </w:tc>
      </w:tr>
      <w:tr w:rsidR="001C4398" w:rsidRPr="00053DE7" w:rsidTr="001C4398">
        <w:trPr>
          <w:trHeight w:val="31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1C4398" w:rsidRPr="00053DE7" w:rsidRDefault="001C4398" w:rsidP="0062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Verify Scope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1C4398" w:rsidRPr="00053DE7" w:rsidRDefault="001C4398" w:rsidP="0062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Validate Scope</w:t>
            </w:r>
          </w:p>
        </w:tc>
      </w:tr>
      <w:tr w:rsidR="001C4398" w:rsidRPr="00053DE7" w:rsidTr="001C4398">
        <w:trPr>
          <w:trHeight w:val="31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vAlign w:val="bottom"/>
            <w:hideMark/>
          </w:tcPr>
          <w:p w:rsidR="001C4398" w:rsidRPr="00053DE7" w:rsidRDefault="001C4398" w:rsidP="0062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Plan Quality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vAlign w:val="bottom"/>
            <w:hideMark/>
          </w:tcPr>
          <w:p w:rsidR="001C4398" w:rsidRPr="00053DE7" w:rsidRDefault="001C4398" w:rsidP="0062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Plan Quality Management</w:t>
            </w:r>
          </w:p>
        </w:tc>
      </w:tr>
      <w:tr w:rsidR="001C4398" w:rsidRPr="00053DE7" w:rsidTr="001C4398">
        <w:trPr>
          <w:trHeight w:val="31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1C4398" w:rsidRPr="00053DE7" w:rsidRDefault="001C4398" w:rsidP="0062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Perform Quality Control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1C4398" w:rsidRPr="00053DE7" w:rsidRDefault="001C4398" w:rsidP="0062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Control Quality</w:t>
            </w:r>
          </w:p>
        </w:tc>
      </w:tr>
      <w:tr w:rsidR="001C4398" w:rsidRPr="00053DE7" w:rsidTr="001C4398">
        <w:trPr>
          <w:trHeight w:val="31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vAlign w:val="bottom"/>
            <w:hideMark/>
          </w:tcPr>
          <w:p w:rsidR="001C4398" w:rsidRPr="00053DE7" w:rsidRDefault="001C4398" w:rsidP="0062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Develop Human Resource Plan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vAlign w:val="bottom"/>
            <w:hideMark/>
          </w:tcPr>
          <w:p w:rsidR="001C4398" w:rsidRPr="00053DE7" w:rsidRDefault="001C4398" w:rsidP="0062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Plan Human Resource Management</w:t>
            </w:r>
          </w:p>
        </w:tc>
      </w:tr>
      <w:tr w:rsidR="001C4398" w:rsidRPr="00053DE7" w:rsidTr="001C4398">
        <w:trPr>
          <w:trHeight w:val="31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1C4398" w:rsidRPr="00053DE7" w:rsidRDefault="001C4398" w:rsidP="0062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Plan Communications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1C4398" w:rsidRPr="00053DE7" w:rsidRDefault="001C4398" w:rsidP="0062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Plan Communications Management</w:t>
            </w:r>
          </w:p>
        </w:tc>
      </w:tr>
    </w:tbl>
    <w:p w:rsidR="001C4398" w:rsidRDefault="001C4398" w:rsidP="001C4398">
      <w:pPr>
        <w:pStyle w:val="ListParagraph"/>
      </w:pPr>
    </w:p>
    <w:p w:rsidR="00EC6FC3" w:rsidRDefault="00EC6FC3" w:rsidP="006A7D20">
      <w:pPr>
        <w:pStyle w:val="ListParagraph"/>
        <w:numPr>
          <w:ilvl w:val="0"/>
          <w:numId w:val="4"/>
        </w:numPr>
      </w:pPr>
      <w:r>
        <w:t>Eleven new Processes definitions</w:t>
      </w:r>
    </w:p>
    <w:p w:rsidR="00620ECE" w:rsidRPr="00620ECE" w:rsidRDefault="00620ECE" w:rsidP="00620ECE">
      <w:pPr>
        <w:ind w:firstLine="360"/>
        <w:rPr>
          <w:b/>
        </w:rPr>
      </w:pPr>
      <w:r>
        <w:rPr>
          <w:b/>
        </w:rPr>
        <w:t xml:space="preserve">More on </w:t>
      </w:r>
      <w:r w:rsidRPr="00620ECE">
        <w:rPr>
          <w:b/>
        </w:rPr>
        <w:t>Communications and Stakeholder Management</w:t>
      </w:r>
    </w:p>
    <w:p w:rsidR="00620ECE" w:rsidRDefault="00620ECE" w:rsidP="00620ECE">
      <w:pPr>
        <w:ind w:left="360"/>
      </w:pPr>
      <w:r>
        <w:t xml:space="preserve">The revised and reduced </w:t>
      </w:r>
      <w:r w:rsidRPr="00620ECE">
        <w:rPr>
          <w:b/>
          <w:i/>
        </w:rPr>
        <w:t>Communications Management</w:t>
      </w:r>
      <w:r>
        <w:t xml:space="preserve"> Area is to be found in Section 10. The processes included are:</w:t>
      </w:r>
    </w:p>
    <w:p w:rsidR="00620ECE" w:rsidRPr="00AC421B" w:rsidRDefault="00620ECE" w:rsidP="00620ECE">
      <w:pPr>
        <w:spacing w:after="0" w:line="240" w:lineRule="auto"/>
        <w:ind w:left="360"/>
      </w:pPr>
      <w:r w:rsidRPr="00AC421B">
        <w:t xml:space="preserve">–Plan Communications Management </w:t>
      </w:r>
    </w:p>
    <w:p w:rsidR="00620ECE" w:rsidRPr="00AC421B" w:rsidRDefault="00620ECE" w:rsidP="00620ECE">
      <w:pPr>
        <w:spacing w:after="0" w:line="240" w:lineRule="auto"/>
        <w:ind w:left="360"/>
      </w:pPr>
      <w:r w:rsidRPr="00AC421B">
        <w:t xml:space="preserve">–Manage Communications </w:t>
      </w:r>
    </w:p>
    <w:p w:rsidR="00620ECE" w:rsidRDefault="00620ECE" w:rsidP="00620ECE">
      <w:pPr>
        <w:spacing w:after="0" w:line="240" w:lineRule="auto"/>
        <w:ind w:left="360"/>
      </w:pPr>
      <w:r w:rsidRPr="00AC421B">
        <w:t xml:space="preserve">–Control Communications </w:t>
      </w:r>
    </w:p>
    <w:p w:rsidR="00620ECE" w:rsidRPr="00AC421B" w:rsidRDefault="00620ECE" w:rsidP="00620ECE">
      <w:pPr>
        <w:spacing w:after="0" w:line="240" w:lineRule="auto"/>
        <w:ind w:left="360"/>
      </w:pPr>
    </w:p>
    <w:p w:rsidR="00620ECE" w:rsidRPr="00AC421B" w:rsidRDefault="00620ECE" w:rsidP="00620ECE">
      <w:pPr>
        <w:ind w:left="360"/>
      </w:pPr>
      <w:r w:rsidRPr="00AC421B">
        <w:t>Processes for Distribute Information and Report Performance were reworked to clear up confusion between these processes and their ove</w:t>
      </w:r>
      <w:r>
        <w:t>rlap with controlling processes.</w:t>
      </w:r>
    </w:p>
    <w:p w:rsidR="00620ECE" w:rsidRPr="00620ECE" w:rsidRDefault="00620ECE" w:rsidP="00620ECE">
      <w:pPr>
        <w:spacing w:before="240" w:after="240"/>
        <w:ind w:left="360"/>
        <w:rPr>
          <w:b/>
        </w:rPr>
      </w:pPr>
      <w:r w:rsidRPr="00620ECE">
        <w:rPr>
          <w:b/>
        </w:rPr>
        <w:t>Other Important Changes</w:t>
      </w:r>
    </w:p>
    <w:p w:rsidR="00620ECE" w:rsidRDefault="00620ECE" w:rsidP="00620ECE">
      <w:pPr>
        <w:spacing w:before="240" w:after="240"/>
        <w:ind w:left="360"/>
      </w:pPr>
      <w:r>
        <w:t>The Fifth Edition, in a separate sub section, reinforces</w:t>
      </w:r>
      <w:r w:rsidRPr="003B2F4B">
        <w:t xml:space="preserve"> </w:t>
      </w:r>
      <w:r>
        <w:t>the concept of improving</w:t>
      </w:r>
      <w:r w:rsidRPr="003B2F4B">
        <w:t xml:space="preserve"> value to project</w:t>
      </w:r>
      <w:r>
        <w:t>s</w:t>
      </w:r>
      <w:r w:rsidRPr="003B2F4B">
        <w:t xml:space="preserve"> by transforming data to informa</w:t>
      </w:r>
      <w:r>
        <w:t>t</w:t>
      </w:r>
      <w:r w:rsidRPr="003B2F4B">
        <w:t>ion in order to create knowledge</w:t>
      </w:r>
      <w:r>
        <w:t>. There is an emphasis on differentiating between data and information.</w:t>
      </w:r>
    </w:p>
    <w:p w:rsidR="00620ECE" w:rsidRDefault="00620ECE" w:rsidP="00620ECE">
      <w:pPr>
        <w:spacing w:before="240" w:after="240"/>
        <w:ind w:firstLine="360"/>
      </w:pPr>
      <w:r>
        <w:t xml:space="preserve">An important formatting change, </w:t>
      </w:r>
      <w:r>
        <w:t>“</w:t>
      </w:r>
      <w:r>
        <w:t>Chapters</w:t>
      </w:r>
      <w:r>
        <w:t>”</w:t>
      </w:r>
      <w:r>
        <w:t xml:space="preserve"> has now been replaced by </w:t>
      </w:r>
      <w:r>
        <w:t>“</w:t>
      </w:r>
      <w:r>
        <w:t>Sections</w:t>
      </w:r>
      <w:r>
        <w:t>”</w:t>
      </w:r>
      <w:bookmarkStart w:id="0" w:name="_GoBack"/>
      <w:bookmarkEnd w:id="0"/>
      <w:r>
        <w:t>.</w:t>
      </w:r>
    </w:p>
    <w:p w:rsidR="00620ECE" w:rsidRDefault="00620ECE" w:rsidP="00AC421B"/>
    <w:p w:rsidR="00621B79" w:rsidRDefault="00621B79" w:rsidP="00AC421B">
      <w:r>
        <w:t xml:space="preserve">The information for this article has been derived from </w:t>
      </w:r>
      <w:hyperlink r:id="rId7" w:history="1">
        <w:r w:rsidRPr="00620ECE">
          <w:rPr>
            <w:rStyle w:val="Hyperlink"/>
          </w:rPr>
          <w:t>Appendix X1 PMBOK® Guide—Fifth Edition</w:t>
        </w:r>
      </w:hyperlink>
      <w:r w:rsidR="003A0783">
        <w:t xml:space="preserve"> </w:t>
      </w:r>
    </w:p>
    <w:p w:rsidR="00620ECE" w:rsidRDefault="00621B79" w:rsidP="00621B79">
      <w:pPr>
        <w:rPr>
          <w:i/>
        </w:rPr>
      </w:pPr>
      <w:r>
        <w:t xml:space="preserve"> The Presentation issued by PMI - </w:t>
      </w:r>
      <w:r w:rsidRPr="00621B79">
        <w:rPr>
          <w:i/>
        </w:rPr>
        <w:t>PMBOK® Guide—Fifth Edition Update</w:t>
      </w:r>
    </w:p>
    <w:p w:rsidR="003A0783" w:rsidRPr="00AC421B" w:rsidRDefault="00620ECE" w:rsidP="00621B79">
      <w:hyperlink r:id="rId8" w:history="1">
        <w:r w:rsidRPr="00620ECE">
          <w:rPr>
            <w:rStyle w:val="Hyperlink"/>
          </w:rPr>
          <w:t>You</w:t>
        </w:r>
        <w:r w:rsidR="003A0783" w:rsidRPr="00620ECE">
          <w:rPr>
            <w:rStyle w:val="Hyperlink"/>
          </w:rPr>
          <w:t>Tube Presentation by IIL Senior Consultant Cyndi Snyder</w:t>
        </w:r>
      </w:hyperlink>
      <w:r w:rsidR="003A0783">
        <w:t xml:space="preserve"> </w:t>
      </w:r>
    </w:p>
    <w:sectPr w:rsidR="003A0783" w:rsidRPr="00AC421B" w:rsidSect="00C50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702"/>
    <w:multiLevelType w:val="multilevel"/>
    <w:tmpl w:val="EF58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0774E"/>
    <w:multiLevelType w:val="hybridMultilevel"/>
    <w:tmpl w:val="78944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40DE2"/>
    <w:multiLevelType w:val="multilevel"/>
    <w:tmpl w:val="B8CE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333B4"/>
    <w:multiLevelType w:val="multilevel"/>
    <w:tmpl w:val="9A80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6B535C"/>
    <w:multiLevelType w:val="hybridMultilevel"/>
    <w:tmpl w:val="6660C5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A592C"/>
    <w:multiLevelType w:val="multilevel"/>
    <w:tmpl w:val="5996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62"/>
    <w:rsid w:val="00000FD4"/>
    <w:rsid w:val="000061CF"/>
    <w:rsid w:val="00007CA2"/>
    <w:rsid w:val="00007E22"/>
    <w:rsid w:val="00010043"/>
    <w:rsid w:val="000126DC"/>
    <w:rsid w:val="0001333E"/>
    <w:rsid w:val="00017193"/>
    <w:rsid w:val="0002045E"/>
    <w:rsid w:val="00020D15"/>
    <w:rsid w:val="00024E59"/>
    <w:rsid w:val="0002578F"/>
    <w:rsid w:val="00025976"/>
    <w:rsid w:val="00026AFF"/>
    <w:rsid w:val="00026B89"/>
    <w:rsid w:val="000271A1"/>
    <w:rsid w:val="00027F72"/>
    <w:rsid w:val="00031D54"/>
    <w:rsid w:val="00031D6F"/>
    <w:rsid w:val="000329BB"/>
    <w:rsid w:val="000333CC"/>
    <w:rsid w:val="00033493"/>
    <w:rsid w:val="00033B63"/>
    <w:rsid w:val="00034598"/>
    <w:rsid w:val="00034C2E"/>
    <w:rsid w:val="00035EA0"/>
    <w:rsid w:val="00036BC5"/>
    <w:rsid w:val="00036F72"/>
    <w:rsid w:val="00040B66"/>
    <w:rsid w:val="00040D7C"/>
    <w:rsid w:val="000434AB"/>
    <w:rsid w:val="00044B02"/>
    <w:rsid w:val="000470F3"/>
    <w:rsid w:val="0005039E"/>
    <w:rsid w:val="00051DD3"/>
    <w:rsid w:val="000538FF"/>
    <w:rsid w:val="00053DE7"/>
    <w:rsid w:val="00063B28"/>
    <w:rsid w:val="00064A5E"/>
    <w:rsid w:val="00065132"/>
    <w:rsid w:val="000703E2"/>
    <w:rsid w:val="00070F99"/>
    <w:rsid w:val="00072207"/>
    <w:rsid w:val="000723BB"/>
    <w:rsid w:val="0007310C"/>
    <w:rsid w:val="00074247"/>
    <w:rsid w:val="0007749A"/>
    <w:rsid w:val="00077FAE"/>
    <w:rsid w:val="0008125C"/>
    <w:rsid w:val="00081A11"/>
    <w:rsid w:val="00081F76"/>
    <w:rsid w:val="00083253"/>
    <w:rsid w:val="00083FE5"/>
    <w:rsid w:val="000843FB"/>
    <w:rsid w:val="00087C58"/>
    <w:rsid w:val="000902F1"/>
    <w:rsid w:val="000912FE"/>
    <w:rsid w:val="00092276"/>
    <w:rsid w:val="00093405"/>
    <w:rsid w:val="000938AF"/>
    <w:rsid w:val="00093E29"/>
    <w:rsid w:val="00094763"/>
    <w:rsid w:val="00095373"/>
    <w:rsid w:val="00095EB6"/>
    <w:rsid w:val="000A166D"/>
    <w:rsid w:val="000A2A18"/>
    <w:rsid w:val="000A67A5"/>
    <w:rsid w:val="000A7275"/>
    <w:rsid w:val="000B0018"/>
    <w:rsid w:val="000B0E80"/>
    <w:rsid w:val="000B2C80"/>
    <w:rsid w:val="000C19B3"/>
    <w:rsid w:val="000C26E3"/>
    <w:rsid w:val="000C6161"/>
    <w:rsid w:val="000C621E"/>
    <w:rsid w:val="000D08F6"/>
    <w:rsid w:val="000D0FB8"/>
    <w:rsid w:val="000D3F9B"/>
    <w:rsid w:val="000D4620"/>
    <w:rsid w:val="000D50B0"/>
    <w:rsid w:val="000D5352"/>
    <w:rsid w:val="000E5747"/>
    <w:rsid w:val="000E6D6D"/>
    <w:rsid w:val="000E72F4"/>
    <w:rsid w:val="000E7519"/>
    <w:rsid w:val="000F07B2"/>
    <w:rsid w:val="000F0D1F"/>
    <w:rsid w:val="000F1F42"/>
    <w:rsid w:val="000F4A4E"/>
    <w:rsid w:val="000F4AF2"/>
    <w:rsid w:val="000F5960"/>
    <w:rsid w:val="000F6CF2"/>
    <w:rsid w:val="00100424"/>
    <w:rsid w:val="00102CB9"/>
    <w:rsid w:val="001048A6"/>
    <w:rsid w:val="00105832"/>
    <w:rsid w:val="00106A80"/>
    <w:rsid w:val="001106B0"/>
    <w:rsid w:val="0011117F"/>
    <w:rsid w:val="0011131B"/>
    <w:rsid w:val="001114AC"/>
    <w:rsid w:val="00112EF1"/>
    <w:rsid w:val="001141D8"/>
    <w:rsid w:val="00114A62"/>
    <w:rsid w:val="00116D0F"/>
    <w:rsid w:val="00121524"/>
    <w:rsid w:val="00121CC2"/>
    <w:rsid w:val="0012224E"/>
    <w:rsid w:val="001228E8"/>
    <w:rsid w:val="001279A8"/>
    <w:rsid w:val="0013008F"/>
    <w:rsid w:val="001305AB"/>
    <w:rsid w:val="00134166"/>
    <w:rsid w:val="00137AA9"/>
    <w:rsid w:val="001405D1"/>
    <w:rsid w:val="00140A4F"/>
    <w:rsid w:val="0014193A"/>
    <w:rsid w:val="00143760"/>
    <w:rsid w:val="00144CCB"/>
    <w:rsid w:val="00145383"/>
    <w:rsid w:val="00145816"/>
    <w:rsid w:val="00145BEC"/>
    <w:rsid w:val="00147DAC"/>
    <w:rsid w:val="0015087D"/>
    <w:rsid w:val="00150F9A"/>
    <w:rsid w:val="00153265"/>
    <w:rsid w:val="0015472C"/>
    <w:rsid w:val="001553DB"/>
    <w:rsid w:val="00155518"/>
    <w:rsid w:val="00155541"/>
    <w:rsid w:val="00156483"/>
    <w:rsid w:val="001608EC"/>
    <w:rsid w:val="001642AE"/>
    <w:rsid w:val="00164494"/>
    <w:rsid w:val="001650C4"/>
    <w:rsid w:val="0016671C"/>
    <w:rsid w:val="00170E62"/>
    <w:rsid w:val="001729FB"/>
    <w:rsid w:val="00172A71"/>
    <w:rsid w:val="00172AE2"/>
    <w:rsid w:val="001738A3"/>
    <w:rsid w:val="001745B0"/>
    <w:rsid w:val="001763CF"/>
    <w:rsid w:val="00177D8D"/>
    <w:rsid w:val="001802D7"/>
    <w:rsid w:val="001824FC"/>
    <w:rsid w:val="00182F29"/>
    <w:rsid w:val="00183C38"/>
    <w:rsid w:val="00183D81"/>
    <w:rsid w:val="0018489F"/>
    <w:rsid w:val="00185F69"/>
    <w:rsid w:val="001869E8"/>
    <w:rsid w:val="001871DB"/>
    <w:rsid w:val="00187706"/>
    <w:rsid w:val="001879C6"/>
    <w:rsid w:val="0019355C"/>
    <w:rsid w:val="00193BA3"/>
    <w:rsid w:val="00193C70"/>
    <w:rsid w:val="0019409A"/>
    <w:rsid w:val="001A12F3"/>
    <w:rsid w:val="001A2C8E"/>
    <w:rsid w:val="001A2EB6"/>
    <w:rsid w:val="001A55BE"/>
    <w:rsid w:val="001A5DBC"/>
    <w:rsid w:val="001B3A0B"/>
    <w:rsid w:val="001B6A56"/>
    <w:rsid w:val="001C0A5D"/>
    <w:rsid w:val="001C3320"/>
    <w:rsid w:val="001C356C"/>
    <w:rsid w:val="001C36BD"/>
    <w:rsid w:val="001C425A"/>
    <w:rsid w:val="001C4398"/>
    <w:rsid w:val="001C44DF"/>
    <w:rsid w:val="001C4A8D"/>
    <w:rsid w:val="001C52BA"/>
    <w:rsid w:val="001C766E"/>
    <w:rsid w:val="001D1BCC"/>
    <w:rsid w:val="001D27BC"/>
    <w:rsid w:val="001D3072"/>
    <w:rsid w:val="001D40F7"/>
    <w:rsid w:val="001D469F"/>
    <w:rsid w:val="001D4C84"/>
    <w:rsid w:val="001D6489"/>
    <w:rsid w:val="001E089A"/>
    <w:rsid w:val="001E42BF"/>
    <w:rsid w:val="001E4F28"/>
    <w:rsid w:val="001F1809"/>
    <w:rsid w:val="001F26CF"/>
    <w:rsid w:val="001F4AF9"/>
    <w:rsid w:val="00200955"/>
    <w:rsid w:val="00200D05"/>
    <w:rsid w:val="002015F1"/>
    <w:rsid w:val="00203BE3"/>
    <w:rsid w:val="00204827"/>
    <w:rsid w:val="00204D9C"/>
    <w:rsid w:val="00207CF1"/>
    <w:rsid w:val="00210B6B"/>
    <w:rsid w:val="00213402"/>
    <w:rsid w:val="00214D7A"/>
    <w:rsid w:val="00216012"/>
    <w:rsid w:val="00220903"/>
    <w:rsid w:val="002209EC"/>
    <w:rsid w:val="00223BFF"/>
    <w:rsid w:val="00223C39"/>
    <w:rsid w:val="00224083"/>
    <w:rsid w:val="00224E93"/>
    <w:rsid w:val="0022631C"/>
    <w:rsid w:val="00232851"/>
    <w:rsid w:val="002328AF"/>
    <w:rsid w:val="00235153"/>
    <w:rsid w:val="002352F4"/>
    <w:rsid w:val="00236C47"/>
    <w:rsid w:val="00236C74"/>
    <w:rsid w:val="00240DAD"/>
    <w:rsid w:val="0024128B"/>
    <w:rsid w:val="0024255A"/>
    <w:rsid w:val="002426EC"/>
    <w:rsid w:val="0024404C"/>
    <w:rsid w:val="0024449A"/>
    <w:rsid w:val="00245311"/>
    <w:rsid w:val="00245CBD"/>
    <w:rsid w:val="00252BD5"/>
    <w:rsid w:val="002535EB"/>
    <w:rsid w:val="002554CD"/>
    <w:rsid w:val="00255650"/>
    <w:rsid w:val="00255D8C"/>
    <w:rsid w:val="00256DC4"/>
    <w:rsid w:val="00261792"/>
    <w:rsid w:val="00263FBC"/>
    <w:rsid w:val="00264B44"/>
    <w:rsid w:val="00265EBE"/>
    <w:rsid w:val="002671CC"/>
    <w:rsid w:val="002707F2"/>
    <w:rsid w:val="002713D1"/>
    <w:rsid w:val="00272562"/>
    <w:rsid w:val="00276657"/>
    <w:rsid w:val="002818A7"/>
    <w:rsid w:val="00283689"/>
    <w:rsid w:val="00285324"/>
    <w:rsid w:val="00291DAD"/>
    <w:rsid w:val="00291E81"/>
    <w:rsid w:val="00292528"/>
    <w:rsid w:val="00293C4D"/>
    <w:rsid w:val="00295254"/>
    <w:rsid w:val="00295ACB"/>
    <w:rsid w:val="002A2680"/>
    <w:rsid w:val="002A2B47"/>
    <w:rsid w:val="002A5AC8"/>
    <w:rsid w:val="002B37E5"/>
    <w:rsid w:val="002B4AD7"/>
    <w:rsid w:val="002B4D6C"/>
    <w:rsid w:val="002B6507"/>
    <w:rsid w:val="002B715F"/>
    <w:rsid w:val="002B7383"/>
    <w:rsid w:val="002C15D6"/>
    <w:rsid w:val="002C18CA"/>
    <w:rsid w:val="002C19C7"/>
    <w:rsid w:val="002C2750"/>
    <w:rsid w:val="002C6866"/>
    <w:rsid w:val="002C6FBC"/>
    <w:rsid w:val="002C74B9"/>
    <w:rsid w:val="002D07FE"/>
    <w:rsid w:val="002D1A22"/>
    <w:rsid w:val="002D2EBE"/>
    <w:rsid w:val="002D302C"/>
    <w:rsid w:val="002D3101"/>
    <w:rsid w:val="002D3BB4"/>
    <w:rsid w:val="002D59C9"/>
    <w:rsid w:val="002D6D61"/>
    <w:rsid w:val="002E0E9C"/>
    <w:rsid w:val="002E1512"/>
    <w:rsid w:val="002E20CE"/>
    <w:rsid w:val="002E245F"/>
    <w:rsid w:val="002E57D2"/>
    <w:rsid w:val="002E642F"/>
    <w:rsid w:val="002E715A"/>
    <w:rsid w:val="002F0E07"/>
    <w:rsid w:val="002F1680"/>
    <w:rsid w:val="002F17F9"/>
    <w:rsid w:val="002F2721"/>
    <w:rsid w:val="002F4AB8"/>
    <w:rsid w:val="002F5191"/>
    <w:rsid w:val="002F51DC"/>
    <w:rsid w:val="002F63CC"/>
    <w:rsid w:val="002F7961"/>
    <w:rsid w:val="00300A8C"/>
    <w:rsid w:val="00300C17"/>
    <w:rsid w:val="00301E6E"/>
    <w:rsid w:val="00302A00"/>
    <w:rsid w:val="00303FA6"/>
    <w:rsid w:val="00305904"/>
    <w:rsid w:val="00305BF4"/>
    <w:rsid w:val="00307BDB"/>
    <w:rsid w:val="00307C84"/>
    <w:rsid w:val="00310134"/>
    <w:rsid w:val="003116C4"/>
    <w:rsid w:val="003132C7"/>
    <w:rsid w:val="003133F4"/>
    <w:rsid w:val="00314E4B"/>
    <w:rsid w:val="00317108"/>
    <w:rsid w:val="0031792F"/>
    <w:rsid w:val="00317FF0"/>
    <w:rsid w:val="00322869"/>
    <w:rsid w:val="00322D7C"/>
    <w:rsid w:val="0032312D"/>
    <w:rsid w:val="00325ED5"/>
    <w:rsid w:val="00326A27"/>
    <w:rsid w:val="00330DAF"/>
    <w:rsid w:val="003317AA"/>
    <w:rsid w:val="00332FC0"/>
    <w:rsid w:val="003334B0"/>
    <w:rsid w:val="00333F4D"/>
    <w:rsid w:val="0033432C"/>
    <w:rsid w:val="00335A87"/>
    <w:rsid w:val="00335AD8"/>
    <w:rsid w:val="00335BA6"/>
    <w:rsid w:val="0033754D"/>
    <w:rsid w:val="0034068E"/>
    <w:rsid w:val="0034070E"/>
    <w:rsid w:val="00341F69"/>
    <w:rsid w:val="003437DF"/>
    <w:rsid w:val="00343B4A"/>
    <w:rsid w:val="00344AE0"/>
    <w:rsid w:val="00344BF5"/>
    <w:rsid w:val="00345A8C"/>
    <w:rsid w:val="00345C89"/>
    <w:rsid w:val="00346339"/>
    <w:rsid w:val="0034739C"/>
    <w:rsid w:val="003479FF"/>
    <w:rsid w:val="00350FD6"/>
    <w:rsid w:val="00351315"/>
    <w:rsid w:val="003525EA"/>
    <w:rsid w:val="00355417"/>
    <w:rsid w:val="003570C3"/>
    <w:rsid w:val="0036162D"/>
    <w:rsid w:val="00362B4F"/>
    <w:rsid w:val="00364072"/>
    <w:rsid w:val="0036442C"/>
    <w:rsid w:val="00366685"/>
    <w:rsid w:val="00366742"/>
    <w:rsid w:val="00366A96"/>
    <w:rsid w:val="003712BF"/>
    <w:rsid w:val="00371EFF"/>
    <w:rsid w:val="003732D0"/>
    <w:rsid w:val="00375624"/>
    <w:rsid w:val="00376055"/>
    <w:rsid w:val="003760A5"/>
    <w:rsid w:val="0038188D"/>
    <w:rsid w:val="00381951"/>
    <w:rsid w:val="0038301D"/>
    <w:rsid w:val="0038356F"/>
    <w:rsid w:val="00384789"/>
    <w:rsid w:val="00384AF5"/>
    <w:rsid w:val="00384BB2"/>
    <w:rsid w:val="00385C89"/>
    <w:rsid w:val="0038622A"/>
    <w:rsid w:val="00390F7C"/>
    <w:rsid w:val="003917AE"/>
    <w:rsid w:val="00391FCB"/>
    <w:rsid w:val="003935C2"/>
    <w:rsid w:val="003943FC"/>
    <w:rsid w:val="00395C1E"/>
    <w:rsid w:val="003A0783"/>
    <w:rsid w:val="003A14EF"/>
    <w:rsid w:val="003A1DB1"/>
    <w:rsid w:val="003A22D6"/>
    <w:rsid w:val="003A34F3"/>
    <w:rsid w:val="003A37F5"/>
    <w:rsid w:val="003A5345"/>
    <w:rsid w:val="003B0701"/>
    <w:rsid w:val="003B2F4B"/>
    <w:rsid w:val="003B31F2"/>
    <w:rsid w:val="003B4C00"/>
    <w:rsid w:val="003B5291"/>
    <w:rsid w:val="003B532A"/>
    <w:rsid w:val="003B7651"/>
    <w:rsid w:val="003C2B06"/>
    <w:rsid w:val="003C34D6"/>
    <w:rsid w:val="003C4B76"/>
    <w:rsid w:val="003D02C6"/>
    <w:rsid w:val="003D0DB0"/>
    <w:rsid w:val="003D256E"/>
    <w:rsid w:val="003D288B"/>
    <w:rsid w:val="003D3F03"/>
    <w:rsid w:val="003D5118"/>
    <w:rsid w:val="003D522E"/>
    <w:rsid w:val="003D66CB"/>
    <w:rsid w:val="003E0619"/>
    <w:rsid w:val="003E09EF"/>
    <w:rsid w:val="003E14AA"/>
    <w:rsid w:val="003E28AC"/>
    <w:rsid w:val="003E3A08"/>
    <w:rsid w:val="003E5FE2"/>
    <w:rsid w:val="003E7A7A"/>
    <w:rsid w:val="003F0ECB"/>
    <w:rsid w:val="003F1764"/>
    <w:rsid w:val="003F1DB8"/>
    <w:rsid w:val="003F3C61"/>
    <w:rsid w:val="003F7E0C"/>
    <w:rsid w:val="00400554"/>
    <w:rsid w:val="004011AB"/>
    <w:rsid w:val="00402208"/>
    <w:rsid w:val="0040301F"/>
    <w:rsid w:val="004039A0"/>
    <w:rsid w:val="00404A81"/>
    <w:rsid w:val="00404CB1"/>
    <w:rsid w:val="004110D2"/>
    <w:rsid w:val="00411375"/>
    <w:rsid w:val="00413648"/>
    <w:rsid w:val="00413F19"/>
    <w:rsid w:val="004155BF"/>
    <w:rsid w:val="0042032F"/>
    <w:rsid w:val="00420DA2"/>
    <w:rsid w:val="0042149D"/>
    <w:rsid w:val="00421A4F"/>
    <w:rsid w:val="00422079"/>
    <w:rsid w:val="0042404D"/>
    <w:rsid w:val="00425257"/>
    <w:rsid w:val="00425F86"/>
    <w:rsid w:val="00427663"/>
    <w:rsid w:val="00427F90"/>
    <w:rsid w:val="00432E55"/>
    <w:rsid w:val="00432ED1"/>
    <w:rsid w:val="004338A2"/>
    <w:rsid w:val="0043483E"/>
    <w:rsid w:val="00437063"/>
    <w:rsid w:val="00440BBA"/>
    <w:rsid w:val="00441083"/>
    <w:rsid w:val="004461F8"/>
    <w:rsid w:val="0045112C"/>
    <w:rsid w:val="004516E7"/>
    <w:rsid w:val="00452475"/>
    <w:rsid w:val="0045390D"/>
    <w:rsid w:val="004543AB"/>
    <w:rsid w:val="00460745"/>
    <w:rsid w:val="00462925"/>
    <w:rsid w:val="00462B2D"/>
    <w:rsid w:val="00464064"/>
    <w:rsid w:val="0046584E"/>
    <w:rsid w:val="00465E69"/>
    <w:rsid w:val="0046662E"/>
    <w:rsid w:val="00467939"/>
    <w:rsid w:val="00472D76"/>
    <w:rsid w:val="0047332D"/>
    <w:rsid w:val="00473C22"/>
    <w:rsid w:val="004742FF"/>
    <w:rsid w:val="00476219"/>
    <w:rsid w:val="00476312"/>
    <w:rsid w:val="0047715F"/>
    <w:rsid w:val="00477B24"/>
    <w:rsid w:val="00481207"/>
    <w:rsid w:val="00481843"/>
    <w:rsid w:val="00481AB4"/>
    <w:rsid w:val="00482600"/>
    <w:rsid w:val="0048376F"/>
    <w:rsid w:val="00484254"/>
    <w:rsid w:val="0048460C"/>
    <w:rsid w:val="00485087"/>
    <w:rsid w:val="004904FC"/>
    <w:rsid w:val="00492616"/>
    <w:rsid w:val="004939F8"/>
    <w:rsid w:val="00493B0D"/>
    <w:rsid w:val="004948E7"/>
    <w:rsid w:val="004A0C19"/>
    <w:rsid w:val="004A150C"/>
    <w:rsid w:val="004A1E81"/>
    <w:rsid w:val="004A267B"/>
    <w:rsid w:val="004A4399"/>
    <w:rsid w:val="004A4A4B"/>
    <w:rsid w:val="004A4ABC"/>
    <w:rsid w:val="004A5053"/>
    <w:rsid w:val="004A603E"/>
    <w:rsid w:val="004A62B5"/>
    <w:rsid w:val="004B1230"/>
    <w:rsid w:val="004B184D"/>
    <w:rsid w:val="004B485C"/>
    <w:rsid w:val="004B504B"/>
    <w:rsid w:val="004B5676"/>
    <w:rsid w:val="004B739F"/>
    <w:rsid w:val="004C0A96"/>
    <w:rsid w:val="004C3058"/>
    <w:rsid w:val="004C5238"/>
    <w:rsid w:val="004C57F2"/>
    <w:rsid w:val="004C7738"/>
    <w:rsid w:val="004D2C3A"/>
    <w:rsid w:val="004D3F30"/>
    <w:rsid w:val="004D4B1A"/>
    <w:rsid w:val="004D541A"/>
    <w:rsid w:val="004D55B2"/>
    <w:rsid w:val="004D56D0"/>
    <w:rsid w:val="004D5A65"/>
    <w:rsid w:val="004D7052"/>
    <w:rsid w:val="004E0EFE"/>
    <w:rsid w:val="004E1B71"/>
    <w:rsid w:val="004E1C88"/>
    <w:rsid w:val="004E36CB"/>
    <w:rsid w:val="004E49FE"/>
    <w:rsid w:val="004E4A6C"/>
    <w:rsid w:val="004E5048"/>
    <w:rsid w:val="004E5BBA"/>
    <w:rsid w:val="004E77C1"/>
    <w:rsid w:val="004E7C3A"/>
    <w:rsid w:val="004F07A7"/>
    <w:rsid w:val="004F08DA"/>
    <w:rsid w:val="004F1601"/>
    <w:rsid w:val="004F16A5"/>
    <w:rsid w:val="004F3E9B"/>
    <w:rsid w:val="004F6403"/>
    <w:rsid w:val="005006D4"/>
    <w:rsid w:val="00503002"/>
    <w:rsid w:val="00503993"/>
    <w:rsid w:val="0050589E"/>
    <w:rsid w:val="00506A42"/>
    <w:rsid w:val="00510FCB"/>
    <w:rsid w:val="00513A87"/>
    <w:rsid w:val="00514A4B"/>
    <w:rsid w:val="00514E3C"/>
    <w:rsid w:val="00515211"/>
    <w:rsid w:val="00515E69"/>
    <w:rsid w:val="005176DD"/>
    <w:rsid w:val="00521ABD"/>
    <w:rsid w:val="00521CA5"/>
    <w:rsid w:val="00523FD2"/>
    <w:rsid w:val="0052447B"/>
    <w:rsid w:val="00525470"/>
    <w:rsid w:val="00525C5C"/>
    <w:rsid w:val="0052694E"/>
    <w:rsid w:val="005301F5"/>
    <w:rsid w:val="00530411"/>
    <w:rsid w:val="005313F7"/>
    <w:rsid w:val="00536976"/>
    <w:rsid w:val="00536FA7"/>
    <w:rsid w:val="0054044D"/>
    <w:rsid w:val="00540E5D"/>
    <w:rsid w:val="0054132A"/>
    <w:rsid w:val="00543E8F"/>
    <w:rsid w:val="00544946"/>
    <w:rsid w:val="00544AFD"/>
    <w:rsid w:val="00544C71"/>
    <w:rsid w:val="00545290"/>
    <w:rsid w:val="00545C54"/>
    <w:rsid w:val="00545E45"/>
    <w:rsid w:val="00546519"/>
    <w:rsid w:val="0054655E"/>
    <w:rsid w:val="005477E8"/>
    <w:rsid w:val="00547861"/>
    <w:rsid w:val="005505B7"/>
    <w:rsid w:val="005526AF"/>
    <w:rsid w:val="00553159"/>
    <w:rsid w:val="00553FA6"/>
    <w:rsid w:val="00555976"/>
    <w:rsid w:val="005562C2"/>
    <w:rsid w:val="00557B5D"/>
    <w:rsid w:val="00560E9E"/>
    <w:rsid w:val="0056171C"/>
    <w:rsid w:val="00562476"/>
    <w:rsid w:val="005666B3"/>
    <w:rsid w:val="005667F5"/>
    <w:rsid w:val="00570311"/>
    <w:rsid w:val="005704C6"/>
    <w:rsid w:val="00571B59"/>
    <w:rsid w:val="005726C8"/>
    <w:rsid w:val="00573FAA"/>
    <w:rsid w:val="00575F1E"/>
    <w:rsid w:val="00576686"/>
    <w:rsid w:val="00577678"/>
    <w:rsid w:val="00577B40"/>
    <w:rsid w:val="00580B1F"/>
    <w:rsid w:val="005818E7"/>
    <w:rsid w:val="00581FFD"/>
    <w:rsid w:val="005826C5"/>
    <w:rsid w:val="00582A92"/>
    <w:rsid w:val="005830F9"/>
    <w:rsid w:val="005845F3"/>
    <w:rsid w:val="00586031"/>
    <w:rsid w:val="00590454"/>
    <w:rsid w:val="005907BE"/>
    <w:rsid w:val="0059143E"/>
    <w:rsid w:val="005921EF"/>
    <w:rsid w:val="00596557"/>
    <w:rsid w:val="00596D2A"/>
    <w:rsid w:val="00597EF6"/>
    <w:rsid w:val="005B30D0"/>
    <w:rsid w:val="005B3864"/>
    <w:rsid w:val="005B3E2B"/>
    <w:rsid w:val="005B3F80"/>
    <w:rsid w:val="005B50C1"/>
    <w:rsid w:val="005B50CC"/>
    <w:rsid w:val="005B7386"/>
    <w:rsid w:val="005C0071"/>
    <w:rsid w:val="005C1C5D"/>
    <w:rsid w:val="005C27CB"/>
    <w:rsid w:val="005C3597"/>
    <w:rsid w:val="005C3E87"/>
    <w:rsid w:val="005C4B8F"/>
    <w:rsid w:val="005C64B9"/>
    <w:rsid w:val="005C6882"/>
    <w:rsid w:val="005D0741"/>
    <w:rsid w:val="005D2D64"/>
    <w:rsid w:val="005D30DF"/>
    <w:rsid w:val="005D5FB8"/>
    <w:rsid w:val="005D603E"/>
    <w:rsid w:val="005D75FA"/>
    <w:rsid w:val="005D7AE9"/>
    <w:rsid w:val="005E0C1B"/>
    <w:rsid w:val="005E1B83"/>
    <w:rsid w:val="005E1D57"/>
    <w:rsid w:val="005E1EE7"/>
    <w:rsid w:val="005E5DC1"/>
    <w:rsid w:val="005E6C7D"/>
    <w:rsid w:val="005F1D9C"/>
    <w:rsid w:val="005F34B3"/>
    <w:rsid w:val="005F44EB"/>
    <w:rsid w:val="005F51D1"/>
    <w:rsid w:val="005F70EA"/>
    <w:rsid w:val="006012BF"/>
    <w:rsid w:val="00601690"/>
    <w:rsid w:val="00603802"/>
    <w:rsid w:val="00603A7F"/>
    <w:rsid w:val="00603CD3"/>
    <w:rsid w:val="00606AD5"/>
    <w:rsid w:val="006076EB"/>
    <w:rsid w:val="00610E29"/>
    <w:rsid w:val="00611E12"/>
    <w:rsid w:val="0061241E"/>
    <w:rsid w:val="006130DC"/>
    <w:rsid w:val="00616607"/>
    <w:rsid w:val="00616BD8"/>
    <w:rsid w:val="00616C0D"/>
    <w:rsid w:val="0061760D"/>
    <w:rsid w:val="0062022B"/>
    <w:rsid w:val="00620ECE"/>
    <w:rsid w:val="00621B79"/>
    <w:rsid w:val="006230E8"/>
    <w:rsid w:val="006255AE"/>
    <w:rsid w:val="00626156"/>
    <w:rsid w:val="00626E92"/>
    <w:rsid w:val="00627535"/>
    <w:rsid w:val="00630E09"/>
    <w:rsid w:val="00633CCE"/>
    <w:rsid w:val="00634634"/>
    <w:rsid w:val="00634B6F"/>
    <w:rsid w:val="00634C0D"/>
    <w:rsid w:val="0063503E"/>
    <w:rsid w:val="006362DD"/>
    <w:rsid w:val="006372BC"/>
    <w:rsid w:val="0063768F"/>
    <w:rsid w:val="00641319"/>
    <w:rsid w:val="0064233A"/>
    <w:rsid w:val="00642B54"/>
    <w:rsid w:val="00644754"/>
    <w:rsid w:val="0065149A"/>
    <w:rsid w:val="00651F1E"/>
    <w:rsid w:val="00651F8C"/>
    <w:rsid w:val="00655329"/>
    <w:rsid w:val="006567A3"/>
    <w:rsid w:val="00656D34"/>
    <w:rsid w:val="006571BC"/>
    <w:rsid w:val="00657586"/>
    <w:rsid w:val="0066034A"/>
    <w:rsid w:val="00660AB4"/>
    <w:rsid w:val="00661F95"/>
    <w:rsid w:val="006628DA"/>
    <w:rsid w:val="00662DAC"/>
    <w:rsid w:val="00663110"/>
    <w:rsid w:val="00663A39"/>
    <w:rsid w:val="00664497"/>
    <w:rsid w:val="00664BB9"/>
    <w:rsid w:val="00666CE3"/>
    <w:rsid w:val="00670BCF"/>
    <w:rsid w:val="00671127"/>
    <w:rsid w:val="006712EE"/>
    <w:rsid w:val="00672477"/>
    <w:rsid w:val="00673BF1"/>
    <w:rsid w:val="00673F76"/>
    <w:rsid w:val="006767F7"/>
    <w:rsid w:val="00676B23"/>
    <w:rsid w:val="00676EE0"/>
    <w:rsid w:val="00677758"/>
    <w:rsid w:val="00681C08"/>
    <w:rsid w:val="00683B46"/>
    <w:rsid w:val="00684B14"/>
    <w:rsid w:val="00685C07"/>
    <w:rsid w:val="00685F1A"/>
    <w:rsid w:val="006875C2"/>
    <w:rsid w:val="006878DE"/>
    <w:rsid w:val="00690036"/>
    <w:rsid w:val="006961EC"/>
    <w:rsid w:val="006A027F"/>
    <w:rsid w:val="006A2088"/>
    <w:rsid w:val="006A30A8"/>
    <w:rsid w:val="006A4BC2"/>
    <w:rsid w:val="006A4D92"/>
    <w:rsid w:val="006A5EF7"/>
    <w:rsid w:val="006A64B6"/>
    <w:rsid w:val="006A7D20"/>
    <w:rsid w:val="006B0B71"/>
    <w:rsid w:val="006B13FD"/>
    <w:rsid w:val="006B163D"/>
    <w:rsid w:val="006B30C0"/>
    <w:rsid w:val="006B4492"/>
    <w:rsid w:val="006B57BB"/>
    <w:rsid w:val="006B5B7D"/>
    <w:rsid w:val="006C093A"/>
    <w:rsid w:val="006C11B4"/>
    <w:rsid w:val="006C2356"/>
    <w:rsid w:val="006C2869"/>
    <w:rsid w:val="006C4A5E"/>
    <w:rsid w:val="006C52EC"/>
    <w:rsid w:val="006C5F5E"/>
    <w:rsid w:val="006C6A77"/>
    <w:rsid w:val="006D1C03"/>
    <w:rsid w:val="006D2461"/>
    <w:rsid w:val="006D3B3E"/>
    <w:rsid w:val="006D5480"/>
    <w:rsid w:val="006D58E6"/>
    <w:rsid w:val="006D6D1A"/>
    <w:rsid w:val="006E0BDA"/>
    <w:rsid w:val="006E1668"/>
    <w:rsid w:val="006E20DA"/>
    <w:rsid w:val="006E5475"/>
    <w:rsid w:val="006E5870"/>
    <w:rsid w:val="006E5F6F"/>
    <w:rsid w:val="006F0284"/>
    <w:rsid w:val="006F041C"/>
    <w:rsid w:val="006F10D3"/>
    <w:rsid w:val="006F387A"/>
    <w:rsid w:val="006F3EA3"/>
    <w:rsid w:val="006F524A"/>
    <w:rsid w:val="007008F2"/>
    <w:rsid w:val="007063E9"/>
    <w:rsid w:val="00706C09"/>
    <w:rsid w:val="00707D57"/>
    <w:rsid w:val="007110FA"/>
    <w:rsid w:val="00711C1D"/>
    <w:rsid w:val="00713CF4"/>
    <w:rsid w:val="00715857"/>
    <w:rsid w:val="00720CE1"/>
    <w:rsid w:val="00721E2A"/>
    <w:rsid w:val="00721E67"/>
    <w:rsid w:val="007233AD"/>
    <w:rsid w:val="00724D13"/>
    <w:rsid w:val="007257D7"/>
    <w:rsid w:val="007259D3"/>
    <w:rsid w:val="00730256"/>
    <w:rsid w:val="007302BE"/>
    <w:rsid w:val="00734DAB"/>
    <w:rsid w:val="007367AA"/>
    <w:rsid w:val="007415F2"/>
    <w:rsid w:val="007422A7"/>
    <w:rsid w:val="007437B8"/>
    <w:rsid w:val="00745D6C"/>
    <w:rsid w:val="00747788"/>
    <w:rsid w:val="00750E77"/>
    <w:rsid w:val="0075200A"/>
    <w:rsid w:val="007529EA"/>
    <w:rsid w:val="0075314C"/>
    <w:rsid w:val="00753880"/>
    <w:rsid w:val="00753B5C"/>
    <w:rsid w:val="007547D4"/>
    <w:rsid w:val="00754F22"/>
    <w:rsid w:val="00755A44"/>
    <w:rsid w:val="00756DDE"/>
    <w:rsid w:val="00760CA6"/>
    <w:rsid w:val="00762FB0"/>
    <w:rsid w:val="007639F3"/>
    <w:rsid w:val="00763C3F"/>
    <w:rsid w:val="00763E73"/>
    <w:rsid w:val="00765575"/>
    <w:rsid w:val="00765DAA"/>
    <w:rsid w:val="00766F22"/>
    <w:rsid w:val="00767012"/>
    <w:rsid w:val="00770D98"/>
    <w:rsid w:val="00771775"/>
    <w:rsid w:val="00772228"/>
    <w:rsid w:val="00773B0C"/>
    <w:rsid w:val="007750AB"/>
    <w:rsid w:val="00775409"/>
    <w:rsid w:val="00775A62"/>
    <w:rsid w:val="00775BCD"/>
    <w:rsid w:val="00782FCC"/>
    <w:rsid w:val="007834CE"/>
    <w:rsid w:val="007841B4"/>
    <w:rsid w:val="00784520"/>
    <w:rsid w:val="00786652"/>
    <w:rsid w:val="00786C14"/>
    <w:rsid w:val="007870A9"/>
    <w:rsid w:val="00787257"/>
    <w:rsid w:val="007902E6"/>
    <w:rsid w:val="00790A30"/>
    <w:rsid w:val="007932CB"/>
    <w:rsid w:val="0079436E"/>
    <w:rsid w:val="00795564"/>
    <w:rsid w:val="0079749C"/>
    <w:rsid w:val="007A04C0"/>
    <w:rsid w:val="007A0880"/>
    <w:rsid w:val="007A353B"/>
    <w:rsid w:val="007A5183"/>
    <w:rsid w:val="007B0043"/>
    <w:rsid w:val="007B061D"/>
    <w:rsid w:val="007B1C56"/>
    <w:rsid w:val="007B1CF3"/>
    <w:rsid w:val="007B23DC"/>
    <w:rsid w:val="007B41A6"/>
    <w:rsid w:val="007C36FF"/>
    <w:rsid w:val="007C500C"/>
    <w:rsid w:val="007C533C"/>
    <w:rsid w:val="007C64E9"/>
    <w:rsid w:val="007C6573"/>
    <w:rsid w:val="007D018E"/>
    <w:rsid w:val="007D1344"/>
    <w:rsid w:val="007D3442"/>
    <w:rsid w:val="007D3D28"/>
    <w:rsid w:val="007D3E2F"/>
    <w:rsid w:val="007D4AB5"/>
    <w:rsid w:val="007D5C8F"/>
    <w:rsid w:val="007D617A"/>
    <w:rsid w:val="007D6997"/>
    <w:rsid w:val="007D6D5D"/>
    <w:rsid w:val="007E143A"/>
    <w:rsid w:val="007E1941"/>
    <w:rsid w:val="007E2B87"/>
    <w:rsid w:val="007E2C85"/>
    <w:rsid w:val="007E3898"/>
    <w:rsid w:val="007E6D62"/>
    <w:rsid w:val="007E78E7"/>
    <w:rsid w:val="007E7DF0"/>
    <w:rsid w:val="007F322F"/>
    <w:rsid w:val="007F6BE6"/>
    <w:rsid w:val="007F7CCD"/>
    <w:rsid w:val="007F7D42"/>
    <w:rsid w:val="007F7D5C"/>
    <w:rsid w:val="00800F2E"/>
    <w:rsid w:val="00800F59"/>
    <w:rsid w:val="00802B60"/>
    <w:rsid w:val="00803969"/>
    <w:rsid w:val="008048BE"/>
    <w:rsid w:val="00805236"/>
    <w:rsid w:val="00805AF4"/>
    <w:rsid w:val="008064B4"/>
    <w:rsid w:val="0080672E"/>
    <w:rsid w:val="008078CB"/>
    <w:rsid w:val="008116C0"/>
    <w:rsid w:val="0081184F"/>
    <w:rsid w:val="008127A4"/>
    <w:rsid w:val="008132E1"/>
    <w:rsid w:val="0081377D"/>
    <w:rsid w:val="008173AF"/>
    <w:rsid w:val="00817A2E"/>
    <w:rsid w:val="00817BC9"/>
    <w:rsid w:val="0082036C"/>
    <w:rsid w:val="00822F46"/>
    <w:rsid w:val="00825234"/>
    <w:rsid w:val="00825D69"/>
    <w:rsid w:val="008269B6"/>
    <w:rsid w:val="00827944"/>
    <w:rsid w:val="0083054D"/>
    <w:rsid w:val="00831375"/>
    <w:rsid w:val="008316C5"/>
    <w:rsid w:val="00831A1A"/>
    <w:rsid w:val="008324DF"/>
    <w:rsid w:val="00832903"/>
    <w:rsid w:val="008339F1"/>
    <w:rsid w:val="00835300"/>
    <w:rsid w:val="0083754C"/>
    <w:rsid w:val="00837868"/>
    <w:rsid w:val="00842739"/>
    <w:rsid w:val="00843A1F"/>
    <w:rsid w:val="008449C5"/>
    <w:rsid w:val="00844F71"/>
    <w:rsid w:val="00847164"/>
    <w:rsid w:val="00850689"/>
    <w:rsid w:val="00861B6D"/>
    <w:rsid w:val="008652DD"/>
    <w:rsid w:val="008673A9"/>
    <w:rsid w:val="00870A51"/>
    <w:rsid w:val="00873F5F"/>
    <w:rsid w:val="00874DEA"/>
    <w:rsid w:val="008779B8"/>
    <w:rsid w:val="0088039D"/>
    <w:rsid w:val="00880413"/>
    <w:rsid w:val="00883F36"/>
    <w:rsid w:val="008843CB"/>
    <w:rsid w:val="00884E77"/>
    <w:rsid w:val="00885E05"/>
    <w:rsid w:val="00886113"/>
    <w:rsid w:val="00887384"/>
    <w:rsid w:val="00890627"/>
    <w:rsid w:val="0089102F"/>
    <w:rsid w:val="00894AE9"/>
    <w:rsid w:val="00897660"/>
    <w:rsid w:val="008A0962"/>
    <w:rsid w:val="008A097C"/>
    <w:rsid w:val="008A0A14"/>
    <w:rsid w:val="008A2885"/>
    <w:rsid w:val="008A2E80"/>
    <w:rsid w:val="008A3787"/>
    <w:rsid w:val="008A38D1"/>
    <w:rsid w:val="008A4EC9"/>
    <w:rsid w:val="008A6480"/>
    <w:rsid w:val="008A67B8"/>
    <w:rsid w:val="008A7965"/>
    <w:rsid w:val="008B4000"/>
    <w:rsid w:val="008B5173"/>
    <w:rsid w:val="008B5739"/>
    <w:rsid w:val="008B609B"/>
    <w:rsid w:val="008B6AFB"/>
    <w:rsid w:val="008C10CD"/>
    <w:rsid w:val="008C3B7F"/>
    <w:rsid w:val="008C5121"/>
    <w:rsid w:val="008C6508"/>
    <w:rsid w:val="008C7BD6"/>
    <w:rsid w:val="008D09AA"/>
    <w:rsid w:val="008D1CA8"/>
    <w:rsid w:val="008D31EF"/>
    <w:rsid w:val="008D33B9"/>
    <w:rsid w:val="008D3D5C"/>
    <w:rsid w:val="008D4B2E"/>
    <w:rsid w:val="008D5C6B"/>
    <w:rsid w:val="008E136D"/>
    <w:rsid w:val="008E1B05"/>
    <w:rsid w:val="008E1D12"/>
    <w:rsid w:val="008E248F"/>
    <w:rsid w:val="008E3801"/>
    <w:rsid w:val="008E59D9"/>
    <w:rsid w:val="008E735B"/>
    <w:rsid w:val="008E7D30"/>
    <w:rsid w:val="008F0268"/>
    <w:rsid w:val="008F1356"/>
    <w:rsid w:val="008F25CE"/>
    <w:rsid w:val="008F2870"/>
    <w:rsid w:val="008F3BBB"/>
    <w:rsid w:val="008F523F"/>
    <w:rsid w:val="008F5E9B"/>
    <w:rsid w:val="008F6239"/>
    <w:rsid w:val="0090081D"/>
    <w:rsid w:val="00901E6B"/>
    <w:rsid w:val="009021B4"/>
    <w:rsid w:val="0090287A"/>
    <w:rsid w:val="0090287B"/>
    <w:rsid w:val="00902E5E"/>
    <w:rsid w:val="009042AA"/>
    <w:rsid w:val="009050FF"/>
    <w:rsid w:val="0090687D"/>
    <w:rsid w:val="009124BC"/>
    <w:rsid w:val="00912532"/>
    <w:rsid w:val="00912FDF"/>
    <w:rsid w:val="0091301D"/>
    <w:rsid w:val="009168B3"/>
    <w:rsid w:val="00917DBD"/>
    <w:rsid w:val="00923862"/>
    <w:rsid w:val="00923B2E"/>
    <w:rsid w:val="00924E65"/>
    <w:rsid w:val="009306CB"/>
    <w:rsid w:val="00932271"/>
    <w:rsid w:val="00934B4D"/>
    <w:rsid w:val="00935A7F"/>
    <w:rsid w:val="00937716"/>
    <w:rsid w:val="009379F4"/>
    <w:rsid w:val="00940A78"/>
    <w:rsid w:val="009410E2"/>
    <w:rsid w:val="00941887"/>
    <w:rsid w:val="00942FCC"/>
    <w:rsid w:val="009432EE"/>
    <w:rsid w:val="0094499E"/>
    <w:rsid w:val="00947298"/>
    <w:rsid w:val="009515EF"/>
    <w:rsid w:val="00952873"/>
    <w:rsid w:val="00953381"/>
    <w:rsid w:val="009548A0"/>
    <w:rsid w:val="00955F55"/>
    <w:rsid w:val="00956F21"/>
    <w:rsid w:val="00961793"/>
    <w:rsid w:val="009619F5"/>
    <w:rsid w:val="00962740"/>
    <w:rsid w:val="00962CAD"/>
    <w:rsid w:val="00963467"/>
    <w:rsid w:val="0096357C"/>
    <w:rsid w:val="009635EF"/>
    <w:rsid w:val="00964375"/>
    <w:rsid w:val="00966295"/>
    <w:rsid w:val="00966CFA"/>
    <w:rsid w:val="00967718"/>
    <w:rsid w:val="00970CAF"/>
    <w:rsid w:val="0097383D"/>
    <w:rsid w:val="00974E1D"/>
    <w:rsid w:val="00975680"/>
    <w:rsid w:val="009759E0"/>
    <w:rsid w:val="009760CC"/>
    <w:rsid w:val="00976ADE"/>
    <w:rsid w:val="00976C17"/>
    <w:rsid w:val="00977D0B"/>
    <w:rsid w:val="00980C3A"/>
    <w:rsid w:val="00984180"/>
    <w:rsid w:val="009861F6"/>
    <w:rsid w:val="00987EE9"/>
    <w:rsid w:val="009901E2"/>
    <w:rsid w:val="0099199E"/>
    <w:rsid w:val="009932C1"/>
    <w:rsid w:val="0099459B"/>
    <w:rsid w:val="0099557F"/>
    <w:rsid w:val="0099588D"/>
    <w:rsid w:val="00996263"/>
    <w:rsid w:val="0099667C"/>
    <w:rsid w:val="009A0819"/>
    <w:rsid w:val="009A2C8F"/>
    <w:rsid w:val="009A3674"/>
    <w:rsid w:val="009A36E3"/>
    <w:rsid w:val="009A3ACE"/>
    <w:rsid w:val="009A3F2B"/>
    <w:rsid w:val="009A41F3"/>
    <w:rsid w:val="009A454C"/>
    <w:rsid w:val="009A69EE"/>
    <w:rsid w:val="009A76B7"/>
    <w:rsid w:val="009B0C8A"/>
    <w:rsid w:val="009B150C"/>
    <w:rsid w:val="009B263B"/>
    <w:rsid w:val="009B3666"/>
    <w:rsid w:val="009B4725"/>
    <w:rsid w:val="009B4BF3"/>
    <w:rsid w:val="009B6E24"/>
    <w:rsid w:val="009B6EE6"/>
    <w:rsid w:val="009C0694"/>
    <w:rsid w:val="009C0CC6"/>
    <w:rsid w:val="009C134B"/>
    <w:rsid w:val="009C1A39"/>
    <w:rsid w:val="009C4C40"/>
    <w:rsid w:val="009C6389"/>
    <w:rsid w:val="009C6BB4"/>
    <w:rsid w:val="009D095C"/>
    <w:rsid w:val="009D0C4F"/>
    <w:rsid w:val="009D194D"/>
    <w:rsid w:val="009D1B56"/>
    <w:rsid w:val="009D2640"/>
    <w:rsid w:val="009D2D4B"/>
    <w:rsid w:val="009D443A"/>
    <w:rsid w:val="009D602E"/>
    <w:rsid w:val="009E187B"/>
    <w:rsid w:val="009E23B1"/>
    <w:rsid w:val="009E304D"/>
    <w:rsid w:val="009E3082"/>
    <w:rsid w:val="009E5396"/>
    <w:rsid w:val="009E6529"/>
    <w:rsid w:val="009F0241"/>
    <w:rsid w:val="009F4265"/>
    <w:rsid w:val="009F4FE6"/>
    <w:rsid w:val="009F5CD8"/>
    <w:rsid w:val="00A00A67"/>
    <w:rsid w:val="00A0230B"/>
    <w:rsid w:val="00A04592"/>
    <w:rsid w:val="00A04BFA"/>
    <w:rsid w:val="00A05688"/>
    <w:rsid w:val="00A0592B"/>
    <w:rsid w:val="00A067D0"/>
    <w:rsid w:val="00A06F0D"/>
    <w:rsid w:val="00A11C57"/>
    <w:rsid w:val="00A13B5A"/>
    <w:rsid w:val="00A14A45"/>
    <w:rsid w:val="00A16E95"/>
    <w:rsid w:val="00A17985"/>
    <w:rsid w:val="00A20883"/>
    <w:rsid w:val="00A218F0"/>
    <w:rsid w:val="00A24371"/>
    <w:rsid w:val="00A265B3"/>
    <w:rsid w:val="00A314D3"/>
    <w:rsid w:val="00A31BAA"/>
    <w:rsid w:val="00A33D49"/>
    <w:rsid w:val="00A36E0C"/>
    <w:rsid w:val="00A41D33"/>
    <w:rsid w:val="00A43BE2"/>
    <w:rsid w:val="00A4483F"/>
    <w:rsid w:val="00A47191"/>
    <w:rsid w:val="00A51BFC"/>
    <w:rsid w:val="00A5457D"/>
    <w:rsid w:val="00A56736"/>
    <w:rsid w:val="00A56EF3"/>
    <w:rsid w:val="00A60EF8"/>
    <w:rsid w:val="00A61C3D"/>
    <w:rsid w:val="00A6305A"/>
    <w:rsid w:val="00A6313B"/>
    <w:rsid w:val="00A63479"/>
    <w:rsid w:val="00A63B28"/>
    <w:rsid w:val="00A63DC9"/>
    <w:rsid w:val="00A65028"/>
    <w:rsid w:val="00A668A3"/>
    <w:rsid w:val="00A671AD"/>
    <w:rsid w:val="00A708F4"/>
    <w:rsid w:val="00A70E24"/>
    <w:rsid w:val="00A72D2B"/>
    <w:rsid w:val="00A7493F"/>
    <w:rsid w:val="00A75005"/>
    <w:rsid w:val="00A75DF6"/>
    <w:rsid w:val="00A80BED"/>
    <w:rsid w:val="00A8215F"/>
    <w:rsid w:val="00A9036C"/>
    <w:rsid w:val="00A91328"/>
    <w:rsid w:val="00A91F5B"/>
    <w:rsid w:val="00A923E8"/>
    <w:rsid w:val="00A925E2"/>
    <w:rsid w:val="00A93996"/>
    <w:rsid w:val="00A94166"/>
    <w:rsid w:val="00A94616"/>
    <w:rsid w:val="00A948D8"/>
    <w:rsid w:val="00A94D43"/>
    <w:rsid w:val="00A95A9E"/>
    <w:rsid w:val="00A9607D"/>
    <w:rsid w:val="00A96FFB"/>
    <w:rsid w:val="00A978EA"/>
    <w:rsid w:val="00A97AC3"/>
    <w:rsid w:val="00AA3AB7"/>
    <w:rsid w:val="00AA5D8B"/>
    <w:rsid w:val="00AB4696"/>
    <w:rsid w:val="00AB4D5A"/>
    <w:rsid w:val="00AB5BCB"/>
    <w:rsid w:val="00AB6AB1"/>
    <w:rsid w:val="00AB7AB3"/>
    <w:rsid w:val="00AC0149"/>
    <w:rsid w:val="00AC104D"/>
    <w:rsid w:val="00AC11FC"/>
    <w:rsid w:val="00AC200B"/>
    <w:rsid w:val="00AC26CF"/>
    <w:rsid w:val="00AC421B"/>
    <w:rsid w:val="00AC469E"/>
    <w:rsid w:val="00AC689D"/>
    <w:rsid w:val="00AC75F1"/>
    <w:rsid w:val="00AD1E8F"/>
    <w:rsid w:val="00AD239F"/>
    <w:rsid w:val="00AD39F4"/>
    <w:rsid w:val="00AD4243"/>
    <w:rsid w:val="00AD4F30"/>
    <w:rsid w:val="00AD51FE"/>
    <w:rsid w:val="00AD5299"/>
    <w:rsid w:val="00AD551A"/>
    <w:rsid w:val="00AD5A97"/>
    <w:rsid w:val="00AD5C50"/>
    <w:rsid w:val="00AD6795"/>
    <w:rsid w:val="00AD6C21"/>
    <w:rsid w:val="00AD7D8F"/>
    <w:rsid w:val="00AD7FEA"/>
    <w:rsid w:val="00AE04E7"/>
    <w:rsid w:val="00AE08A8"/>
    <w:rsid w:val="00AE11B0"/>
    <w:rsid w:val="00AE2713"/>
    <w:rsid w:val="00AE2BE3"/>
    <w:rsid w:val="00AE4A05"/>
    <w:rsid w:val="00AE5230"/>
    <w:rsid w:val="00AE7588"/>
    <w:rsid w:val="00AF0317"/>
    <w:rsid w:val="00AF1691"/>
    <w:rsid w:val="00AF171E"/>
    <w:rsid w:val="00AF3ECA"/>
    <w:rsid w:val="00AF42AB"/>
    <w:rsid w:val="00AF4456"/>
    <w:rsid w:val="00AF449B"/>
    <w:rsid w:val="00AF508D"/>
    <w:rsid w:val="00AF5A1B"/>
    <w:rsid w:val="00AF6B1D"/>
    <w:rsid w:val="00B00473"/>
    <w:rsid w:val="00B00A30"/>
    <w:rsid w:val="00B029FA"/>
    <w:rsid w:val="00B07A1B"/>
    <w:rsid w:val="00B07E57"/>
    <w:rsid w:val="00B105A8"/>
    <w:rsid w:val="00B110FB"/>
    <w:rsid w:val="00B12153"/>
    <w:rsid w:val="00B12FDE"/>
    <w:rsid w:val="00B131AB"/>
    <w:rsid w:val="00B132C9"/>
    <w:rsid w:val="00B1403A"/>
    <w:rsid w:val="00B161A1"/>
    <w:rsid w:val="00B178E8"/>
    <w:rsid w:val="00B207B4"/>
    <w:rsid w:val="00B242BC"/>
    <w:rsid w:val="00B25264"/>
    <w:rsid w:val="00B34368"/>
    <w:rsid w:val="00B34DFF"/>
    <w:rsid w:val="00B356E4"/>
    <w:rsid w:val="00B35C11"/>
    <w:rsid w:val="00B3645C"/>
    <w:rsid w:val="00B40256"/>
    <w:rsid w:val="00B44120"/>
    <w:rsid w:val="00B45FE5"/>
    <w:rsid w:val="00B477E6"/>
    <w:rsid w:val="00B47A8C"/>
    <w:rsid w:val="00B526C9"/>
    <w:rsid w:val="00B53A4F"/>
    <w:rsid w:val="00B571E6"/>
    <w:rsid w:val="00B5732C"/>
    <w:rsid w:val="00B60348"/>
    <w:rsid w:val="00B60D93"/>
    <w:rsid w:val="00B616F9"/>
    <w:rsid w:val="00B6198E"/>
    <w:rsid w:val="00B63115"/>
    <w:rsid w:val="00B634F7"/>
    <w:rsid w:val="00B64185"/>
    <w:rsid w:val="00B6494D"/>
    <w:rsid w:val="00B64B8E"/>
    <w:rsid w:val="00B64CC4"/>
    <w:rsid w:val="00B70C60"/>
    <w:rsid w:val="00B71109"/>
    <w:rsid w:val="00B73D3E"/>
    <w:rsid w:val="00B74748"/>
    <w:rsid w:val="00B7494B"/>
    <w:rsid w:val="00B77F21"/>
    <w:rsid w:val="00B812C4"/>
    <w:rsid w:val="00B8174A"/>
    <w:rsid w:val="00B820D9"/>
    <w:rsid w:val="00B8358F"/>
    <w:rsid w:val="00B841B8"/>
    <w:rsid w:val="00B84F77"/>
    <w:rsid w:val="00B923BF"/>
    <w:rsid w:val="00B92573"/>
    <w:rsid w:val="00B93729"/>
    <w:rsid w:val="00B93E5F"/>
    <w:rsid w:val="00B94882"/>
    <w:rsid w:val="00B957B0"/>
    <w:rsid w:val="00B95DC6"/>
    <w:rsid w:val="00B96727"/>
    <w:rsid w:val="00B96924"/>
    <w:rsid w:val="00BA0EBF"/>
    <w:rsid w:val="00BA1512"/>
    <w:rsid w:val="00BA2184"/>
    <w:rsid w:val="00BA3511"/>
    <w:rsid w:val="00BA6941"/>
    <w:rsid w:val="00BB0990"/>
    <w:rsid w:val="00BB1E46"/>
    <w:rsid w:val="00BB221B"/>
    <w:rsid w:val="00BB2DCE"/>
    <w:rsid w:val="00BB427F"/>
    <w:rsid w:val="00BB6E79"/>
    <w:rsid w:val="00BB716E"/>
    <w:rsid w:val="00BC10E3"/>
    <w:rsid w:val="00BC200B"/>
    <w:rsid w:val="00BC58DE"/>
    <w:rsid w:val="00BC7916"/>
    <w:rsid w:val="00BC7BF4"/>
    <w:rsid w:val="00BC7FF5"/>
    <w:rsid w:val="00BD203D"/>
    <w:rsid w:val="00BD2FCB"/>
    <w:rsid w:val="00BD3DDC"/>
    <w:rsid w:val="00BD6B12"/>
    <w:rsid w:val="00BD6D17"/>
    <w:rsid w:val="00BE2091"/>
    <w:rsid w:val="00BE2DF7"/>
    <w:rsid w:val="00BE4D93"/>
    <w:rsid w:val="00BF36B9"/>
    <w:rsid w:val="00BF4744"/>
    <w:rsid w:val="00BF50EC"/>
    <w:rsid w:val="00BF54ED"/>
    <w:rsid w:val="00BF7741"/>
    <w:rsid w:val="00BF7908"/>
    <w:rsid w:val="00C02305"/>
    <w:rsid w:val="00C038B2"/>
    <w:rsid w:val="00C03DD2"/>
    <w:rsid w:val="00C046DE"/>
    <w:rsid w:val="00C052A5"/>
    <w:rsid w:val="00C05FC8"/>
    <w:rsid w:val="00C0626C"/>
    <w:rsid w:val="00C06DF8"/>
    <w:rsid w:val="00C079BD"/>
    <w:rsid w:val="00C10F5C"/>
    <w:rsid w:val="00C117D0"/>
    <w:rsid w:val="00C15090"/>
    <w:rsid w:val="00C21210"/>
    <w:rsid w:val="00C21A65"/>
    <w:rsid w:val="00C21D9D"/>
    <w:rsid w:val="00C22270"/>
    <w:rsid w:val="00C22668"/>
    <w:rsid w:val="00C245AF"/>
    <w:rsid w:val="00C24BD7"/>
    <w:rsid w:val="00C25392"/>
    <w:rsid w:val="00C26958"/>
    <w:rsid w:val="00C27118"/>
    <w:rsid w:val="00C27CA7"/>
    <w:rsid w:val="00C305F8"/>
    <w:rsid w:val="00C30EF1"/>
    <w:rsid w:val="00C31D7B"/>
    <w:rsid w:val="00C32B71"/>
    <w:rsid w:val="00C33EFA"/>
    <w:rsid w:val="00C34F60"/>
    <w:rsid w:val="00C40FBE"/>
    <w:rsid w:val="00C415AC"/>
    <w:rsid w:val="00C4248C"/>
    <w:rsid w:val="00C45A1B"/>
    <w:rsid w:val="00C45AF8"/>
    <w:rsid w:val="00C470AB"/>
    <w:rsid w:val="00C50C0D"/>
    <w:rsid w:val="00C50EC9"/>
    <w:rsid w:val="00C51D67"/>
    <w:rsid w:val="00C51FC6"/>
    <w:rsid w:val="00C539C3"/>
    <w:rsid w:val="00C56FEB"/>
    <w:rsid w:val="00C61701"/>
    <w:rsid w:val="00C62A0D"/>
    <w:rsid w:val="00C630A3"/>
    <w:rsid w:val="00C6319B"/>
    <w:rsid w:val="00C65CAA"/>
    <w:rsid w:val="00C6685F"/>
    <w:rsid w:val="00C6704E"/>
    <w:rsid w:val="00C70E21"/>
    <w:rsid w:val="00C7164B"/>
    <w:rsid w:val="00C72DAF"/>
    <w:rsid w:val="00C734F6"/>
    <w:rsid w:val="00C73ABB"/>
    <w:rsid w:val="00C75048"/>
    <w:rsid w:val="00C76420"/>
    <w:rsid w:val="00C7655C"/>
    <w:rsid w:val="00C76E9F"/>
    <w:rsid w:val="00C772E4"/>
    <w:rsid w:val="00C77992"/>
    <w:rsid w:val="00C800D5"/>
    <w:rsid w:val="00C8222A"/>
    <w:rsid w:val="00C8301B"/>
    <w:rsid w:val="00C8424E"/>
    <w:rsid w:val="00C865D8"/>
    <w:rsid w:val="00C903D3"/>
    <w:rsid w:val="00C908F3"/>
    <w:rsid w:val="00C90B20"/>
    <w:rsid w:val="00C917F7"/>
    <w:rsid w:val="00C9691A"/>
    <w:rsid w:val="00C970B5"/>
    <w:rsid w:val="00CA082A"/>
    <w:rsid w:val="00CA08A4"/>
    <w:rsid w:val="00CA2BCB"/>
    <w:rsid w:val="00CA56E5"/>
    <w:rsid w:val="00CA59B6"/>
    <w:rsid w:val="00CA673E"/>
    <w:rsid w:val="00CA68B3"/>
    <w:rsid w:val="00CA73CC"/>
    <w:rsid w:val="00CB0D2D"/>
    <w:rsid w:val="00CB1141"/>
    <w:rsid w:val="00CB1345"/>
    <w:rsid w:val="00CB2D53"/>
    <w:rsid w:val="00CB523B"/>
    <w:rsid w:val="00CB599A"/>
    <w:rsid w:val="00CB615F"/>
    <w:rsid w:val="00CB6A19"/>
    <w:rsid w:val="00CB7962"/>
    <w:rsid w:val="00CC03A2"/>
    <w:rsid w:val="00CC1622"/>
    <w:rsid w:val="00CC16BC"/>
    <w:rsid w:val="00CC2BC1"/>
    <w:rsid w:val="00CC3302"/>
    <w:rsid w:val="00CC3576"/>
    <w:rsid w:val="00CC4B8B"/>
    <w:rsid w:val="00CC6681"/>
    <w:rsid w:val="00CC7D16"/>
    <w:rsid w:val="00CC7E77"/>
    <w:rsid w:val="00CD186B"/>
    <w:rsid w:val="00CD1B8C"/>
    <w:rsid w:val="00CD30ED"/>
    <w:rsid w:val="00CD37F9"/>
    <w:rsid w:val="00CD45DD"/>
    <w:rsid w:val="00CD4D22"/>
    <w:rsid w:val="00CD4DF8"/>
    <w:rsid w:val="00CD6A5D"/>
    <w:rsid w:val="00CE04D6"/>
    <w:rsid w:val="00CE27E4"/>
    <w:rsid w:val="00CE3D8B"/>
    <w:rsid w:val="00CE3EAE"/>
    <w:rsid w:val="00CF2FE4"/>
    <w:rsid w:val="00CF33D2"/>
    <w:rsid w:val="00CF3583"/>
    <w:rsid w:val="00CF3588"/>
    <w:rsid w:val="00CF3C27"/>
    <w:rsid w:val="00CF407E"/>
    <w:rsid w:val="00CF40B3"/>
    <w:rsid w:val="00CF5083"/>
    <w:rsid w:val="00D0018B"/>
    <w:rsid w:val="00D001BA"/>
    <w:rsid w:val="00D03836"/>
    <w:rsid w:val="00D04070"/>
    <w:rsid w:val="00D05F39"/>
    <w:rsid w:val="00D06CD5"/>
    <w:rsid w:val="00D06D2A"/>
    <w:rsid w:val="00D06FF8"/>
    <w:rsid w:val="00D073E8"/>
    <w:rsid w:val="00D105EB"/>
    <w:rsid w:val="00D1069B"/>
    <w:rsid w:val="00D11D75"/>
    <w:rsid w:val="00D14C2A"/>
    <w:rsid w:val="00D17A88"/>
    <w:rsid w:val="00D17EAD"/>
    <w:rsid w:val="00D20BA5"/>
    <w:rsid w:val="00D22516"/>
    <w:rsid w:val="00D250DE"/>
    <w:rsid w:val="00D26002"/>
    <w:rsid w:val="00D260BE"/>
    <w:rsid w:val="00D2648B"/>
    <w:rsid w:val="00D2655B"/>
    <w:rsid w:val="00D31F45"/>
    <w:rsid w:val="00D320AF"/>
    <w:rsid w:val="00D35259"/>
    <w:rsid w:val="00D3636D"/>
    <w:rsid w:val="00D401D1"/>
    <w:rsid w:val="00D42B88"/>
    <w:rsid w:val="00D43691"/>
    <w:rsid w:val="00D43DC1"/>
    <w:rsid w:val="00D45A4E"/>
    <w:rsid w:val="00D505AA"/>
    <w:rsid w:val="00D50D52"/>
    <w:rsid w:val="00D510B5"/>
    <w:rsid w:val="00D53964"/>
    <w:rsid w:val="00D53AC4"/>
    <w:rsid w:val="00D5660C"/>
    <w:rsid w:val="00D57A15"/>
    <w:rsid w:val="00D60DA9"/>
    <w:rsid w:val="00D618C4"/>
    <w:rsid w:val="00D626B8"/>
    <w:rsid w:val="00D6493C"/>
    <w:rsid w:val="00D66151"/>
    <w:rsid w:val="00D6634B"/>
    <w:rsid w:val="00D66521"/>
    <w:rsid w:val="00D66594"/>
    <w:rsid w:val="00D67F35"/>
    <w:rsid w:val="00D7075C"/>
    <w:rsid w:val="00D73415"/>
    <w:rsid w:val="00D73EC6"/>
    <w:rsid w:val="00D74633"/>
    <w:rsid w:val="00D7469A"/>
    <w:rsid w:val="00D74CE5"/>
    <w:rsid w:val="00D74DA3"/>
    <w:rsid w:val="00D75143"/>
    <w:rsid w:val="00D75C49"/>
    <w:rsid w:val="00D76B0E"/>
    <w:rsid w:val="00D77C60"/>
    <w:rsid w:val="00D80098"/>
    <w:rsid w:val="00D82A9C"/>
    <w:rsid w:val="00D82C96"/>
    <w:rsid w:val="00D832A9"/>
    <w:rsid w:val="00D84523"/>
    <w:rsid w:val="00D8463B"/>
    <w:rsid w:val="00D86F20"/>
    <w:rsid w:val="00D90542"/>
    <w:rsid w:val="00D9116F"/>
    <w:rsid w:val="00D91423"/>
    <w:rsid w:val="00D9142D"/>
    <w:rsid w:val="00D91DCD"/>
    <w:rsid w:val="00D92A00"/>
    <w:rsid w:val="00D92EBC"/>
    <w:rsid w:val="00D95332"/>
    <w:rsid w:val="00D95868"/>
    <w:rsid w:val="00D9591B"/>
    <w:rsid w:val="00DA004A"/>
    <w:rsid w:val="00DA1D87"/>
    <w:rsid w:val="00DA3F7D"/>
    <w:rsid w:val="00DA43C5"/>
    <w:rsid w:val="00DA5007"/>
    <w:rsid w:val="00DA5415"/>
    <w:rsid w:val="00DA6AF0"/>
    <w:rsid w:val="00DA7F36"/>
    <w:rsid w:val="00DB06CF"/>
    <w:rsid w:val="00DB179E"/>
    <w:rsid w:val="00DB2B2D"/>
    <w:rsid w:val="00DB2BA3"/>
    <w:rsid w:val="00DB3BF8"/>
    <w:rsid w:val="00DB4D18"/>
    <w:rsid w:val="00DB7C6B"/>
    <w:rsid w:val="00DB7F97"/>
    <w:rsid w:val="00DC1F3A"/>
    <w:rsid w:val="00DC5364"/>
    <w:rsid w:val="00DC6A51"/>
    <w:rsid w:val="00DD269B"/>
    <w:rsid w:val="00DD376E"/>
    <w:rsid w:val="00DD3BAE"/>
    <w:rsid w:val="00DD44E0"/>
    <w:rsid w:val="00DD4DAB"/>
    <w:rsid w:val="00DD4DE3"/>
    <w:rsid w:val="00DD5EB1"/>
    <w:rsid w:val="00DD5F5B"/>
    <w:rsid w:val="00DD63D4"/>
    <w:rsid w:val="00DD70C8"/>
    <w:rsid w:val="00DD71CD"/>
    <w:rsid w:val="00DE0453"/>
    <w:rsid w:val="00DE0A4C"/>
    <w:rsid w:val="00DE11E2"/>
    <w:rsid w:val="00DF0DEF"/>
    <w:rsid w:val="00DF158D"/>
    <w:rsid w:val="00DF15FB"/>
    <w:rsid w:val="00DF1619"/>
    <w:rsid w:val="00DF21CD"/>
    <w:rsid w:val="00DF3109"/>
    <w:rsid w:val="00DF4A08"/>
    <w:rsid w:val="00DF4FE9"/>
    <w:rsid w:val="00DF720E"/>
    <w:rsid w:val="00E0059A"/>
    <w:rsid w:val="00E02C1B"/>
    <w:rsid w:val="00E0335F"/>
    <w:rsid w:val="00E03E08"/>
    <w:rsid w:val="00E04BAE"/>
    <w:rsid w:val="00E051DD"/>
    <w:rsid w:val="00E05E49"/>
    <w:rsid w:val="00E06C77"/>
    <w:rsid w:val="00E10FC9"/>
    <w:rsid w:val="00E1227D"/>
    <w:rsid w:val="00E135F0"/>
    <w:rsid w:val="00E15135"/>
    <w:rsid w:val="00E15A66"/>
    <w:rsid w:val="00E15B54"/>
    <w:rsid w:val="00E15EC4"/>
    <w:rsid w:val="00E2077E"/>
    <w:rsid w:val="00E20A96"/>
    <w:rsid w:val="00E2129F"/>
    <w:rsid w:val="00E22457"/>
    <w:rsid w:val="00E22635"/>
    <w:rsid w:val="00E2385E"/>
    <w:rsid w:val="00E2435F"/>
    <w:rsid w:val="00E24FDD"/>
    <w:rsid w:val="00E265AE"/>
    <w:rsid w:val="00E274EC"/>
    <w:rsid w:val="00E32A94"/>
    <w:rsid w:val="00E34AD1"/>
    <w:rsid w:val="00E3560B"/>
    <w:rsid w:val="00E356A1"/>
    <w:rsid w:val="00E36BA3"/>
    <w:rsid w:val="00E40188"/>
    <w:rsid w:val="00E4020B"/>
    <w:rsid w:val="00E40AB8"/>
    <w:rsid w:val="00E40C89"/>
    <w:rsid w:val="00E447D2"/>
    <w:rsid w:val="00E4538B"/>
    <w:rsid w:val="00E45775"/>
    <w:rsid w:val="00E47B1F"/>
    <w:rsid w:val="00E5402F"/>
    <w:rsid w:val="00E54413"/>
    <w:rsid w:val="00E57475"/>
    <w:rsid w:val="00E57531"/>
    <w:rsid w:val="00E579FC"/>
    <w:rsid w:val="00E60974"/>
    <w:rsid w:val="00E60D94"/>
    <w:rsid w:val="00E60DC1"/>
    <w:rsid w:val="00E630B9"/>
    <w:rsid w:val="00E64263"/>
    <w:rsid w:val="00E71057"/>
    <w:rsid w:val="00E714A6"/>
    <w:rsid w:val="00E72781"/>
    <w:rsid w:val="00E72A14"/>
    <w:rsid w:val="00E775D2"/>
    <w:rsid w:val="00E809CD"/>
    <w:rsid w:val="00E810FF"/>
    <w:rsid w:val="00E81595"/>
    <w:rsid w:val="00E825A7"/>
    <w:rsid w:val="00E83F08"/>
    <w:rsid w:val="00E84291"/>
    <w:rsid w:val="00E843E2"/>
    <w:rsid w:val="00E84D33"/>
    <w:rsid w:val="00E851A8"/>
    <w:rsid w:val="00E856EB"/>
    <w:rsid w:val="00E866BB"/>
    <w:rsid w:val="00E86BB4"/>
    <w:rsid w:val="00E86FB5"/>
    <w:rsid w:val="00E940CA"/>
    <w:rsid w:val="00E9461C"/>
    <w:rsid w:val="00E96352"/>
    <w:rsid w:val="00E9692B"/>
    <w:rsid w:val="00E97970"/>
    <w:rsid w:val="00EA0502"/>
    <w:rsid w:val="00EA2BC5"/>
    <w:rsid w:val="00EA4334"/>
    <w:rsid w:val="00EA5363"/>
    <w:rsid w:val="00EA5E13"/>
    <w:rsid w:val="00EA662E"/>
    <w:rsid w:val="00EA766B"/>
    <w:rsid w:val="00EA7D58"/>
    <w:rsid w:val="00EB0E10"/>
    <w:rsid w:val="00EB0F7B"/>
    <w:rsid w:val="00EB17A7"/>
    <w:rsid w:val="00EB27FF"/>
    <w:rsid w:val="00EB365B"/>
    <w:rsid w:val="00EB37D0"/>
    <w:rsid w:val="00EB6D11"/>
    <w:rsid w:val="00EC2018"/>
    <w:rsid w:val="00EC2FEF"/>
    <w:rsid w:val="00EC6167"/>
    <w:rsid w:val="00EC6FC3"/>
    <w:rsid w:val="00ED00B4"/>
    <w:rsid w:val="00ED10A0"/>
    <w:rsid w:val="00ED21FA"/>
    <w:rsid w:val="00ED3807"/>
    <w:rsid w:val="00ED4009"/>
    <w:rsid w:val="00ED482E"/>
    <w:rsid w:val="00ED5770"/>
    <w:rsid w:val="00EE147B"/>
    <w:rsid w:val="00EE17AE"/>
    <w:rsid w:val="00EE1A83"/>
    <w:rsid w:val="00EE2636"/>
    <w:rsid w:val="00EE6C5D"/>
    <w:rsid w:val="00EE71F0"/>
    <w:rsid w:val="00EF023A"/>
    <w:rsid w:val="00EF0E30"/>
    <w:rsid w:val="00EF2098"/>
    <w:rsid w:val="00EF22AA"/>
    <w:rsid w:val="00EF5EE0"/>
    <w:rsid w:val="00F00C13"/>
    <w:rsid w:val="00F02500"/>
    <w:rsid w:val="00F031CB"/>
    <w:rsid w:val="00F0339F"/>
    <w:rsid w:val="00F044DB"/>
    <w:rsid w:val="00F04535"/>
    <w:rsid w:val="00F143B4"/>
    <w:rsid w:val="00F148A6"/>
    <w:rsid w:val="00F14C35"/>
    <w:rsid w:val="00F15670"/>
    <w:rsid w:val="00F156DA"/>
    <w:rsid w:val="00F21426"/>
    <w:rsid w:val="00F23319"/>
    <w:rsid w:val="00F23344"/>
    <w:rsid w:val="00F236CA"/>
    <w:rsid w:val="00F23C36"/>
    <w:rsid w:val="00F24E4F"/>
    <w:rsid w:val="00F25216"/>
    <w:rsid w:val="00F270C8"/>
    <w:rsid w:val="00F27C98"/>
    <w:rsid w:val="00F30182"/>
    <w:rsid w:val="00F30EFF"/>
    <w:rsid w:val="00F32057"/>
    <w:rsid w:val="00F3354B"/>
    <w:rsid w:val="00F33A43"/>
    <w:rsid w:val="00F34514"/>
    <w:rsid w:val="00F349A3"/>
    <w:rsid w:val="00F34D40"/>
    <w:rsid w:val="00F35727"/>
    <w:rsid w:val="00F3776E"/>
    <w:rsid w:val="00F40729"/>
    <w:rsid w:val="00F461FA"/>
    <w:rsid w:val="00F507A7"/>
    <w:rsid w:val="00F508E0"/>
    <w:rsid w:val="00F51BF1"/>
    <w:rsid w:val="00F533EF"/>
    <w:rsid w:val="00F542D3"/>
    <w:rsid w:val="00F547DB"/>
    <w:rsid w:val="00F558C3"/>
    <w:rsid w:val="00F607D5"/>
    <w:rsid w:val="00F615AA"/>
    <w:rsid w:val="00F61FB3"/>
    <w:rsid w:val="00F62497"/>
    <w:rsid w:val="00F62540"/>
    <w:rsid w:val="00F653E8"/>
    <w:rsid w:val="00F661FF"/>
    <w:rsid w:val="00F70203"/>
    <w:rsid w:val="00F722A6"/>
    <w:rsid w:val="00F73957"/>
    <w:rsid w:val="00F7662F"/>
    <w:rsid w:val="00F76970"/>
    <w:rsid w:val="00F77CF8"/>
    <w:rsid w:val="00F8006E"/>
    <w:rsid w:val="00F81148"/>
    <w:rsid w:val="00F812B4"/>
    <w:rsid w:val="00F82652"/>
    <w:rsid w:val="00F84461"/>
    <w:rsid w:val="00F85E77"/>
    <w:rsid w:val="00F87701"/>
    <w:rsid w:val="00F90749"/>
    <w:rsid w:val="00F90E49"/>
    <w:rsid w:val="00F91E19"/>
    <w:rsid w:val="00F9367C"/>
    <w:rsid w:val="00F93F30"/>
    <w:rsid w:val="00F94D49"/>
    <w:rsid w:val="00F9542A"/>
    <w:rsid w:val="00F956BE"/>
    <w:rsid w:val="00F976D7"/>
    <w:rsid w:val="00F97F00"/>
    <w:rsid w:val="00FA2BFE"/>
    <w:rsid w:val="00FA3E0C"/>
    <w:rsid w:val="00FA4B39"/>
    <w:rsid w:val="00FA7F92"/>
    <w:rsid w:val="00FB14EF"/>
    <w:rsid w:val="00FB15A7"/>
    <w:rsid w:val="00FB243E"/>
    <w:rsid w:val="00FB3628"/>
    <w:rsid w:val="00FB3A2F"/>
    <w:rsid w:val="00FB4B7C"/>
    <w:rsid w:val="00FB53A4"/>
    <w:rsid w:val="00FC0582"/>
    <w:rsid w:val="00FC32CF"/>
    <w:rsid w:val="00FC3723"/>
    <w:rsid w:val="00FC38CD"/>
    <w:rsid w:val="00FC7263"/>
    <w:rsid w:val="00FC7A7A"/>
    <w:rsid w:val="00FC7E4F"/>
    <w:rsid w:val="00FD02AF"/>
    <w:rsid w:val="00FD1D1A"/>
    <w:rsid w:val="00FD3DA5"/>
    <w:rsid w:val="00FE1F9C"/>
    <w:rsid w:val="00FE21A6"/>
    <w:rsid w:val="00FE42ED"/>
    <w:rsid w:val="00FE4F5B"/>
    <w:rsid w:val="00FE5CAD"/>
    <w:rsid w:val="00FF1F7F"/>
    <w:rsid w:val="00FF227A"/>
    <w:rsid w:val="00FF36B9"/>
    <w:rsid w:val="00FF52D7"/>
    <w:rsid w:val="00FF5EF3"/>
    <w:rsid w:val="00FF601C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6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D74CE5"/>
  </w:style>
  <w:style w:type="character" w:styleId="Hyperlink">
    <w:name w:val="Hyperlink"/>
    <w:basedOn w:val="DefaultParagraphFont"/>
    <w:uiPriority w:val="99"/>
    <w:unhideWhenUsed/>
    <w:rsid w:val="00D74CE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74CE5"/>
    <w:rPr>
      <w:i/>
      <w:iCs/>
    </w:rPr>
  </w:style>
  <w:style w:type="paragraph" w:styleId="ListParagraph">
    <w:name w:val="List Paragraph"/>
    <w:basedOn w:val="Normal"/>
    <w:uiPriority w:val="34"/>
    <w:qFormat/>
    <w:rsid w:val="006A7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6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D74CE5"/>
  </w:style>
  <w:style w:type="character" w:styleId="Hyperlink">
    <w:name w:val="Hyperlink"/>
    <w:basedOn w:val="DefaultParagraphFont"/>
    <w:uiPriority w:val="99"/>
    <w:unhideWhenUsed/>
    <w:rsid w:val="00D74CE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74CE5"/>
    <w:rPr>
      <w:i/>
      <w:iCs/>
    </w:rPr>
  </w:style>
  <w:style w:type="paragraph" w:styleId="ListParagraph">
    <w:name w:val="List Paragraph"/>
    <w:basedOn w:val="Normal"/>
    <w:uiPriority w:val="34"/>
    <w:qFormat/>
    <w:rsid w:val="006A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lYaTMBMqWx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mi.org/~/media/PDF/Standards/Appendix_X1_ED_Final_Draft_baseline-3_EDver_021412_clean.ash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WorleyParsons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Kowalski, Maja (Sydney)</dc:creator>
  <cp:lastModifiedBy>Kowalski, Maja (Sydney)</cp:lastModifiedBy>
  <cp:revision>2</cp:revision>
  <dcterms:created xsi:type="dcterms:W3CDTF">2013-09-30T00:46:00Z</dcterms:created>
  <dcterms:modified xsi:type="dcterms:W3CDTF">2013-09-30T00:46:00Z</dcterms:modified>
</cp:coreProperties>
</file>